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A4152" w14:textId="79FA03AD" w:rsidR="00967927" w:rsidRPr="00D02E84" w:rsidRDefault="00967927" w:rsidP="00967927">
      <w:pPr>
        <w:rPr>
          <w:b/>
        </w:rPr>
      </w:pPr>
    </w:p>
    <w:p w14:paraId="2ED8D5FC" w14:textId="4872B251" w:rsidR="00967927" w:rsidRPr="00D02E84" w:rsidRDefault="00967927" w:rsidP="00967927">
      <w:pPr>
        <w:pStyle w:val="paragraph"/>
        <w:spacing w:before="0" w:beforeAutospacing="0" w:after="0" w:afterAutospacing="0"/>
        <w:jc w:val="right"/>
        <w:textAlignment w:val="baseline"/>
        <w:rPr>
          <w:rFonts w:ascii="Segoe UI" w:hAnsi="Segoe UI" w:cs="Segoe UI"/>
          <w:sz w:val="18"/>
          <w:szCs w:val="18"/>
        </w:rPr>
      </w:pPr>
      <w:r w:rsidRPr="00D02E84">
        <w:rPr>
          <w:rStyle w:val="normaltextrun"/>
          <w:rFonts w:ascii="Calibri" w:hAnsi="Calibri" w:cs="Calibri"/>
          <w:b/>
          <w:bCs/>
          <w:color w:val="000000"/>
          <w:sz w:val="22"/>
          <w:szCs w:val="22"/>
        </w:rPr>
        <w:t xml:space="preserve">CONTACT: </w:t>
      </w:r>
      <w:r w:rsidRPr="00D02E84">
        <w:rPr>
          <w:rStyle w:val="normaltextrun"/>
          <w:rFonts w:ascii="Calibri" w:hAnsi="Calibri" w:cs="Calibri"/>
          <w:color w:val="000000"/>
          <w:sz w:val="22"/>
          <w:szCs w:val="22"/>
        </w:rPr>
        <w:t>Steven MacEwan</w:t>
      </w:r>
    </w:p>
    <w:p w14:paraId="4F95ED4D" w14:textId="77777777" w:rsidR="00967927" w:rsidRPr="00D02E84" w:rsidRDefault="00653629" w:rsidP="00967927">
      <w:pPr>
        <w:pStyle w:val="paragraph"/>
        <w:spacing w:before="0" w:beforeAutospacing="0" w:after="0" w:afterAutospacing="0"/>
        <w:jc w:val="right"/>
        <w:rPr>
          <w:rFonts w:ascii="Segoe UI" w:hAnsi="Segoe UI" w:cs="Segoe UI"/>
          <w:sz w:val="18"/>
          <w:szCs w:val="18"/>
        </w:rPr>
      </w:pPr>
      <w:hyperlink r:id="rId10">
        <w:r w:rsidR="00967927" w:rsidRPr="00D02E84">
          <w:rPr>
            <w:rStyle w:val="normaltextrun"/>
            <w:rFonts w:ascii="Calibri" w:hAnsi="Calibri" w:cs="Calibri"/>
            <w:color w:val="0563C1"/>
            <w:sz w:val="22"/>
            <w:szCs w:val="22"/>
            <w:u w:val="single"/>
          </w:rPr>
          <w:t>media@nsf.org</w:t>
        </w:r>
      </w:hyperlink>
    </w:p>
    <w:p w14:paraId="45BD8B1F" w14:textId="77777777" w:rsidR="00967927" w:rsidRPr="00D02E84" w:rsidRDefault="00967927" w:rsidP="00967927">
      <w:pPr>
        <w:rPr>
          <w:b/>
          <w:bCs/>
        </w:rPr>
      </w:pPr>
    </w:p>
    <w:p w14:paraId="32BAFE95" w14:textId="65DC68E0" w:rsidR="00224363" w:rsidRPr="00D02E84" w:rsidRDefault="00224363" w:rsidP="74511D5B">
      <w:pPr>
        <w:spacing w:line="276" w:lineRule="auto"/>
        <w:jc w:val="center"/>
        <w:rPr>
          <w:rFonts w:eastAsiaTheme="minorEastAsia"/>
          <w:b/>
          <w:bCs/>
          <w:sz w:val="36"/>
          <w:szCs w:val="36"/>
        </w:rPr>
      </w:pPr>
      <w:r w:rsidRPr="74511D5B">
        <w:rPr>
          <w:rFonts w:eastAsiaTheme="minorEastAsia"/>
          <w:b/>
          <w:bCs/>
          <w:sz w:val="36"/>
          <w:szCs w:val="36"/>
        </w:rPr>
        <w:t xml:space="preserve">NSF Strengthens European Presence with </w:t>
      </w:r>
      <w:r w:rsidR="31ADBEFD" w:rsidRPr="74511D5B">
        <w:rPr>
          <w:rFonts w:eastAsiaTheme="minorEastAsia"/>
          <w:b/>
          <w:bCs/>
          <w:sz w:val="36"/>
          <w:szCs w:val="36"/>
        </w:rPr>
        <w:t>New</w:t>
      </w:r>
      <w:r w:rsidRPr="74511D5B">
        <w:rPr>
          <w:rFonts w:eastAsiaTheme="minorEastAsia"/>
          <w:b/>
          <w:bCs/>
          <w:sz w:val="36"/>
          <w:szCs w:val="36"/>
        </w:rPr>
        <w:t xml:space="preserve"> Brussels Headquarters</w:t>
      </w:r>
    </w:p>
    <w:p w14:paraId="1404E844" w14:textId="6A222FF6" w:rsidR="00257F78" w:rsidRPr="00D02E84" w:rsidRDefault="00407E4B" w:rsidP="00257F78">
      <w:pPr>
        <w:spacing w:line="276" w:lineRule="auto"/>
        <w:jc w:val="center"/>
        <w:rPr>
          <w:rFonts w:eastAsiaTheme="minorEastAsia"/>
          <w:b/>
          <w:bCs/>
          <w:i/>
          <w:iCs/>
        </w:rPr>
      </w:pPr>
      <w:r w:rsidRPr="00D02E84">
        <w:rPr>
          <w:rFonts w:eastAsiaTheme="minorEastAsia"/>
          <w:b/>
          <w:bCs/>
          <w:i/>
          <w:iCs/>
        </w:rPr>
        <w:t xml:space="preserve">The new </w:t>
      </w:r>
      <w:r w:rsidR="00257F78" w:rsidRPr="00D02E84">
        <w:rPr>
          <w:rFonts w:eastAsiaTheme="minorEastAsia"/>
          <w:b/>
          <w:bCs/>
          <w:i/>
          <w:iCs/>
        </w:rPr>
        <w:t xml:space="preserve">facility </w:t>
      </w:r>
      <w:r w:rsidRPr="00D02E84">
        <w:rPr>
          <w:rFonts w:eastAsiaTheme="minorEastAsia"/>
          <w:b/>
          <w:bCs/>
          <w:i/>
          <w:iCs/>
        </w:rPr>
        <w:t xml:space="preserve">will </w:t>
      </w:r>
      <w:r w:rsidR="00257F78" w:rsidRPr="00D02E84">
        <w:rPr>
          <w:rFonts w:eastAsiaTheme="minorEastAsia"/>
          <w:b/>
          <w:bCs/>
          <w:i/>
          <w:iCs/>
        </w:rPr>
        <w:t>spearhead food and water safety innovation and</w:t>
      </w:r>
      <w:r w:rsidR="00851D0C" w:rsidRPr="00D02E84">
        <w:rPr>
          <w:rFonts w:eastAsiaTheme="minorEastAsia"/>
          <w:b/>
          <w:bCs/>
          <w:i/>
          <w:iCs/>
        </w:rPr>
        <w:t xml:space="preserve"> offer</w:t>
      </w:r>
      <w:r w:rsidR="00257F78" w:rsidRPr="00D02E84">
        <w:rPr>
          <w:rFonts w:eastAsiaTheme="minorEastAsia"/>
          <w:b/>
          <w:bCs/>
          <w:i/>
          <w:iCs/>
        </w:rPr>
        <w:t xml:space="preserve"> a gateway to Europe's evolving regulatory framework.</w:t>
      </w:r>
    </w:p>
    <w:p w14:paraId="552E71A7" w14:textId="1AA8C536" w:rsidR="00BB27E8" w:rsidRPr="00BB27E8" w:rsidRDefault="00A97A22" w:rsidP="00BB27E8">
      <w:pPr>
        <w:spacing w:line="276" w:lineRule="auto"/>
        <w:rPr>
          <w:rFonts w:ascii="Calibri" w:eastAsia="Calibri" w:hAnsi="Calibri" w:cs="Calibri"/>
        </w:rPr>
      </w:pPr>
      <w:r w:rsidRPr="74511D5B">
        <w:rPr>
          <w:rFonts w:ascii="Calibri" w:eastAsia="Calibri" w:hAnsi="Calibri" w:cs="Calibri"/>
          <w:b/>
          <w:bCs/>
        </w:rPr>
        <w:t>Brussels, Belgium</w:t>
      </w:r>
      <w:r w:rsidR="1E0CB2D4" w:rsidRPr="74511D5B">
        <w:rPr>
          <w:rFonts w:ascii="Calibri" w:eastAsia="Calibri" w:hAnsi="Calibri" w:cs="Calibri"/>
          <w:b/>
          <w:bCs/>
        </w:rPr>
        <w:t xml:space="preserve"> (</w:t>
      </w:r>
      <w:r w:rsidRPr="74511D5B">
        <w:rPr>
          <w:rFonts w:ascii="Calibri" w:eastAsia="Calibri" w:hAnsi="Calibri" w:cs="Calibri"/>
          <w:b/>
          <w:bCs/>
        </w:rPr>
        <w:t>May</w:t>
      </w:r>
      <w:r w:rsidR="00627C66" w:rsidRPr="74511D5B">
        <w:rPr>
          <w:rFonts w:ascii="Calibri" w:eastAsia="Calibri" w:hAnsi="Calibri" w:cs="Calibri"/>
          <w:b/>
          <w:bCs/>
        </w:rPr>
        <w:t xml:space="preserve"> </w:t>
      </w:r>
      <w:r w:rsidR="00653629">
        <w:rPr>
          <w:rFonts w:ascii="Calibri" w:eastAsia="Calibri" w:hAnsi="Calibri" w:cs="Calibri"/>
          <w:b/>
          <w:bCs/>
        </w:rPr>
        <w:t>13</w:t>
      </w:r>
      <w:r w:rsidR="1E0CB2D4" w:rsidRPr="74511D5B">
        <w:rPr>
          <w:rFonts w:ascii="Calibri" w:eastAsia="Calibri" w:hAnsi="Calibri" w:cs="Calibri"/>
          <w:b/>
          <w:bCs/>
        </w:rPr>
        <w:t>, 202</w:t>
      </w:r>
      <w:r w:rsidR="00A32D65" w:rsidRPr="74511D5B">
        <w:rPr>
          <w:rFonts w:ascii="Calibri" w:eastAsia="Calibri" w:hAnsi="Calibri" w:cs="Calibri"/>
          <w:b/>
          <w:bCs/>
        </w:rPr>
        <w:t>4</w:t>
      </w:r>
      <w:r w:rsidR="1E0CB2D4" w:rsidRPr="74511D5B">
        <w:rPr>
          <w:rFonts w:ascii="Calibri" w:eastAsia="Calibri" w:hAnsi="Calibri" w:cs="Calibri"/>
          <w:b/>
          <w:bCs/>
        </w:rPr>
        <w:t>)</w:t>
      </w:r>
      <w:r w:rsidR="1E0CB2D4" w:rsidRPr="74511D5B">
        <w:rPr>
          <w:rFonts w:ascii="Calibri" w:eastAsia="Calibri" w:hAnsi="Calibri" w:cs="Calibri"/>
        </w:rPr>
        <w:t xml:space="preserve"> – </w:t>
      </w:r>
      <w:hyperlink r:id="rId11">
        <w:r w:rsidR="2272473A" w:rsidRPr="74511D5B">
          <w:rPr>
            <w:rStyle w:val="Hyperlink"/>
            <w:color w:val="4A6EE0"/>
          </w:rPr>
          <w:t>NSF</w:t>
        </w:r>
      </w:hyperlink>
      <w:r w:rsidR="1E0CB2D4" w:rsidRPr="74511D5B">
        <w:rPr>
          <w:rFonts w:ascii="Calibri" w:eastAsia="Calibri" w:hAnsi="Calibri" w:cs="Calibri"/>
        </w:rPr>
        <w:t xml:space="preserve">, </w:t>
      </w:r>
      <w:r w:rsidRPr="74511D5B">
        <w:rPr>
          <w:rFonts w:ascii="Calibri" w:eastAsia="Calibri" w:hAnsi="Calibri" w:cs="Calibri"/>
        </w:rPr>
        <w:t xml:space="preserve">a leading global public health and safety organization, </w:t>
      </w:r>
      <w:r w:rsidR="00A00760" w:rsidRPr="74511D5B">
        <w:rPr>
          <w:rFonts w:ascii="Calibri" w:eastAsia="Calibri" w:hAnsi="Calibri" w:cs="Calibri"/>
        </w:rPr>
        <w:t xml:space="preserve">today </w:t>
      </w:r>
      <w:r w:rsidRPr="74511D5B">
        <w:rPr>
          <w:rFonts w:ascii="Calibri" w:eastAsia="Calibri" w:hAnsi="Calibri" w:cs="Calibri"/>
        </w:rPr>
        <w:t xml:space="preserve">inaugurated its new European headquarters in Brussels. </w:t>
      </w:r>
      <w:r w:rsidR="00BB27E8" w:rsidRPr="00BB27E8">
        <w:rPr>
          <w:rFonts w:ascii="Calibri" w:eastAsia="Calibri" w:hAnsi="Calibri" w:cs="Calibri"/>
        </w:rPr>
        <w:t xml:space="preserve">The cutting-edge facility in </w:t>
      </w:r>
      <w:proofErr w:type="spellStart"/>
      <w:r w:rsidR="00BB27E8" w:rsidRPr="00BB27E8">
        <w:rPr>
          <w:rFonts w:ascii="Calibri" w:eastAsia="Calibri" w:hAnsi="Calibri" w:cs="Calibri"/>
        </w:rPr>
        <w:t>Diegem</w:t>
      </w:r>
      <w:proofErr w:type="spellEnd"/>
      <w:r w:rsidR="00BB27E8" w:rsidRPr="00BB27E8">
        <w:rPr>
          <w:rFonts w:ascii="Calibri" w:eastAsia="Calibri" w:hAnsi="Calibri" w:cs="Calibri"/>
        </w:rPr>
        <w:t xml:space="preserve"> reflects NSF’s longstanding commitment to the European market and bolsters NSF’s ability to address the evolving needs of Europe’s water and food industries. The opening ceremony was attended by NSF’s board of directors and President and CEO Pedro Sancha.</w:t>
      </w:r>
    </w:p>
    <w:p w14:paraId="71CAF872" w14:textId="69DFF6ED" w:rsidR="00BB27E8" w:rsidRPr="00BB27E8" w:rsidRDefault="00BB27E8" w:rsidP="00BB27E8">
      <w:pPr>
        <w:spacing w:line="276" w:lineRule="auto"/>
        <w:rPr>
          <w:rFonts w:ascii="Calibri" w:eastAsia="Calibri" w:hAnsi="Calibri" w:cs="Calibri"/>
        </w:rPr>
      </w:pPr>
      <w:r w:rsidRPr="00BB27E8">
        <w:rPr>
          <w:rFonts w:ascii="Calibri" w:eastAsia="Calibri" w:hAnsi="Calibri" w:cs="Calibri"/>
        </w:rPr>
        <w:t>As NSF celebrates its 80th anniversary of improving human and planet health and nearly four decades of activities in Belgium, establishing a brand-new headquarters allowed the organization to integrate all its Belgian operations and expertise under one roof. “The opening of our new Brussels headquarters is a key milestone in NSF’s 80-year history,” remarked Pedro Sancha, CEO of NSF. “It embodies our resolve to lead from the front in safeguarding public health, leveraging our global insights and local capabilities to anticipate and respond to the specific needs of the European market. Further empowering our talented team</w:t>
      </w:r>
      <w:r w:rsidR="005B0713">
        <w:rPr>
          <w:rFonts w:ascii="Calibri" w:eastAsia="Calibri" w:hAnsi="Calibri" w:cs="Calibri"/>
        </w:rPr>
        <w:t>s</w:t>
      </w:r>
      <w:r w:rsidRPr="00BB27E8">
        <w:rPr>
          <w:rFonts w:ascii="Calibri" w:eastAsia="Calibri" w:hAnsi="Calibri" w:cs="Calibri"/>
        </w:rPr>
        <w:t xml:space="preserve"> in our European HQ to advance our vision of enabling safe and sustainable food, clean water and health products for consumers across Europe, the Middle East and Africa.” </w:t>
      </w:r>
    </w:p>
    <w:p w14:paraId="12AA1305" w14:textId="77777777" w:rsidR="00BB27E8" w:rsidRPr="00BB27E8" w:rsidRDefault="00BB27E8" w:rsidP="00BB27E8">
      <w:pPr>
        <w:spacing w:line="276" w:lineRule="auto"/>
        <w:rPr>
          <w:rFonts w:ascii="Calibri" w:eastAsia="Calibri" w:hAnsi="Calibri" w:cs="Calibri"/>
        </w:rPr>
      </w:pPr>
      <w:r w:rsidRPr="00BB27E8">
        <w:rPr>
          <w:rFonts w:ascii="Calibri" w:eastAsia="Calibri" w:hAnsi="Calibri" w:cs="Calibri"/>
        </w:rPr>
        <w:t>Designed with sustainability, collaboration and well-being as core principles, the Brussels hub will serve as a nexus for innovation, knowledge exchange, and the cultivation of strategic partnerships, enhancing NSF’s capacity to adapt to the dynamic needs of its clients and the safety and sustainability of their products. The facility includes ergonomic workstations, green areas, and a world-class sensory lab and test kitchen, positioning it as a vital center for food innovation and safety in Europe.</w:t>
      </w:r>
    </w:p>
    <w:p w14:paraId="21A865FC" w14:textId="77777777" w:rsidR="00BB27E8" w:rsidRPr="00BB27E8" w:rsidRDefault="00BB27E8" w:rsidP="00BB27E8">
      <w:pPr>
        <w:spacing w:line="276" w:lineRule="auto"/>
        <w:rPr>
          <w:rFonts w:ascii="Calibri" w:eastAsia="Calibri" w:hAnsi="Calibri" w:cs="Calibri"/>
        </w:rPr>
      </w:pPr>
      <w:r w:rsidRPr="00BB27E8">
        <w:rPr>
          <w:rFonts w:ascii="Calibri" w:eastAsia="Calibri" w:hAnsi="Calibri" w:cs="Calibri"/>
        </w:rPr>
        <w:t>“The establishment of our headquarters in the heart of Europe aligns NSF with the pulse of regulatory evolution and innovation within the water, food, and health sciences sectors,” said Vincent Boks, Managing Director for NSF in Belgium. “Our proximity to key legislative entities and the central European market is crucial for maintaining a finger on the pulse of regulatory shifts, empowering us to deliver compliance and safety with unmatched efficacy. Our talented and multilingual team is ready to engage with our clients to support our mission of improving human and planet health.”</w:t>
      </w:r>
    </w:p>
    <w:p w14:paraId="545D2CBE" w14:textId="77777777" w:rsidR="00BB27E8" w:rsidRPr="00BB27E8" w:rsidRDefault="00BB27E8" w:rsidP="00BB27E8">
      <w:pPr>
        <w:spacing w:line="276" w:lineRule="auto"/>
        <w:rPr>
          <w:rFonts w:ascii="Calibri" w:eastAsia="Calibri" w:hAnsi="Calibri" w:cs="Calibri"/>
        </w:rPr>
      </w:pPr>
      <w:r w:rsidRPr="00BB27E8">
        <w:rPr>
          <w:rFonts w:ascii="Calibri" w:eastAsia="Calibri" w:hAnsi="Calibri" w:cs="Calibri"/>
        </w:rPr>
        <w:t>As NSF opens its doors in Brussels, it reaffirms its dedication to European consumers and its partnership with manufacturers, retailers and regulators to nurture a safer, healthier, and more sustainable world for future generations.</w:t>
      </w:r>
    </w:p>
    <w:p w14:paraId="32B23B21" w14:textId="27C1009C" w:rsidR="008B7C04" w:rsidRDefault="00BB27E8" w:rsidP="004F3F57">
      <w:pPr>
        <w:spacing w:line="276" w:lineRule="auto"/>
        <w:rPr>
          <w:rFonts w:ascii="Calibri" w:eastAsia="Calibri" w:hAnsi="Calibri" w:cs="Calibri"/>
        </w:rPr>
      </w:pPr>
      <w:r w:rsidRPr="00BB27E8">
        <w:rPr>
          <w:rFonts w:ascii="Calibri" w:eastAsia="Calibri" w:hAnsi="Calibri" w:cs="Calibri"/>
        </w:rPr>
        <w:t xml:space="preserve">For more information on NSF, visit </w:t>
      </w:r>
      <w:hyperlink r:id="rId12" w:history="1">
        <w:r w:rsidR="004F3F57" w:rsidRPr="00B12395">
          <w:rPr>
            <w:rStyle w:val="Hyperlink"/>
            <w:rFonts w:ascii="Calibri" w:eastAsia="Calibri" w:hAnsi="Calibri" w:cs="Calibri"/>
          </w:rPr>
          <w:t>www.nsf.org</w:t>
        </w:r>
      </w:hyperlink>
      <w:r w:rsidRPr="00BB27E8">
        <w:rPr>
          <w:rFonts w:ascii="Calibri" w:eastAsia="Calibri" w:hAnsi="Calibri" w:cs="Calibri"/>
        </w:rPr>
        <w:t>.</w:t>
      </w:r>
    </w:p>
    <w:p w14:paraId="60550654" w14:textId="77777777" w:rsidR="004F3F57" w:rsidRPr="004F3F57" w:rsidRDefault="004F3F57" w:rsidP="004F3F57">
      <w:pPr>
        <w:spacing w:line="276" w:lineRule="auto"/>
        <w:rPr>
          <w:rFonts w:ascii="Calibri" w:eastAsia="Calibri" w:hAnsi="Calibri" w:cs="Calibri"/>
        </w:rPr>
      </w:pPr>
    </w:p>
    <w:p w14:paraId="101397F4" w14:textId="1BD0C214" w:rsidR="00967927" w:rsidRPr="00D02E84" w:rsidRDefault="00967927" w:rsidP="0024283D">
      <w:pPr>
        <w:spacing w:after="0" w:line="276" w:lineRule="auto"/>
      </w:pPr>
      <w:r w:rsidRPr="00D02E84">
        <w:rPr>
          <w:b/>
          <w:bCs/>
        </w:rPr>
        <w:t>About NSF</w:t>
      </w:r>
    </w:p>
    <w:p w14:paraId="663B4203" w14:textId="44ADA193" w:rsidR="00B43A9D" w:rsidRPr="00D02E84" w:rsidRDefault="00653629" w:rsidP="00B43A9D">
      <w:hyperlink r:id="rId13">
        <w:r w:rsidR="00B43A9D" w:rsidRPr="00D02E84">
          <w:rPr>
            <w:rStyle w:val="Hyperlink"/>
          </w:rPr>
          <w:t>NSF</w:t>
        </w:r>
      </w:hyperlink>
      <w:r w:rsidR="00B43A9D" w:rsidRPr="00D02E84">
        <w:t xml:space="preserve"> is an independent, global </w:t>
      </w:r>
      <w:r w:rsidR="38F2586D" w:rsidRPr="00D02E84">
        <w:t xml:space="preserve">services </w:t>
      </w:r>
      <w:r w:rsidR="00B43A9D" w:rsidRPr="00D02E84">
        <w:t xml:space="preserve">organization dedicated to improving human and planet health. For 80 years, it has developed public health standards and provided world-class testing, inspection, certification, consulting and digital solutions to the food, water, health sciences and consumer goods industries. NSF </w:t>
      </w:r>
      <w:r w:rsidR="00B43A9D" w:rsidRPr="00D02E84">
        <w:rPr>
          <w:rStyle w:val="normaltextrun"/>
          <w:color w:val="000000"/>
          <w:shd w:val="clear" w:color="auto" w:fill="FFFFFF"/>
        </w:rPr>
        <w:t xml:space="preserve">operates in 180 countries and is </w:t>
      </w:r>
      <w:r w:rsidR="00B43A9D" w:rsidRPr="00D02E84">
        <w:t xml:space="preserve">a </w:t>
      </w:r>
      <w:r w:rsidR="005B0713">
        <w:t xml:space="preserve">Pan American Health Organization and </w:t>
      </w:r>
      <w:r w:rsidR="005B0713" w:rsidRPr="74511D5B">
        <w:rPr>
          <w:rStyle w:val="normaltextrun"/>
          <w:color w:val="000000" w:themeColor="text1"/>
        </w:rPr>
        <w:t xml:space="preserve">a </w:t>
      </w:r>
      <w:r w:rsidR="00B43A9D" w:rsidRPr="00D02E84">
        <w:rPr>
          <w:rStyle w:val="normaltextrun"/>
          <w:color w:val="000000"/>
          <w:shd w:val="clear" w:color="auto" w:fill="FFFFFF"/>
        </w:rPr>
        <w:t>World Health Organization (WHO) Collaborating Centre on Food Safety, Water Quality and Medical Device Safety.</w:t>
      </w:r>
      <w:r w:rsidR="00B43A9D" w:rsidRPr="00D02E84">
        <w:rPr>
          <w:rStyle w:val="eop"/>
          <w:color w:val="000000"/>
          <w:shd w:val="clear" w:color="auto" w:fill="FFFFFF"/>
        </w:rPr>
        <w:t> </w:t>
      </w:r>
    </w:p>
    <w:p w14:paraId="7909CC77" w14:textId="0E642FA7" w:rsidR="001725DB" w:rsidRPr="00D02E84" w:rsidRDefault="001725DB" w:rsidP="0044794C">
      <w:pPr>
        <w:spacing w:line="276" w:lineRule="auto"/>
      </w:pPr>
    </w:p>
    <w:sectPr w:rsidR="001725DB" w:rsidRPr="00D02E84" w:rsidSect="006758AB">
      <w:headerReference w:type="default" r:id="rId14"/>
      <w:footerReference w:type="default" r:id="rId15"/>
      <w:headerReference w:type="first" r:id="rId16"/>
      <w:footerReference w:type="first" r:id="rId17"/>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F81B2" w14:textId="77777777" w:rsidR="00EA410D" w:rsidRDefault="00EA410D" w:rsidP="00012F75">
      <w:pPr>
        <w:spacing w:after="0" w:line="240" w:lineRule="auto"/>
      </w:pPr>
      <w:r>
        <w:separator/>
      </w:r>
    </w:p>
  </w:endnote>
  <w:endnote w:type="continuationSeparator" w:id="0">
    <w:p w14:paraId="3843A443" w14:textId="77777777" w:rsidR="00EA410D" w:rsidRDefault="00EA410D" w:rsidP="00012F75">
      <w:pPr>
        <w:spacing w:after="0" w:line="240" w:lineRule="auto"/>
      </w:pPr>
      <w:r>
        <w:continuationSeparator/>
      </w:r>
    </w:p>
  </w:endnote>
  <w:endnote w:type="continuationNotice" w:id="1">
    <w:p w14:paraId="4EF9AA93" w14:textId="77777777" w:rsidR="00EA410D" w:rsidRDefault="00EA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20AC1" w14:textId="0A65873F" w:rsidR="00C63C94" w:rsidRDefault="00653629">
    <w:pPr>
      <w:pStyle w:val="Footer"/>
      <w:jc w:val="right"/>
    </w:pPr>
    <w:sdt>
      <w:sdtPr>
        <w:id w:val="-619992386"/>
        <w:docPartObj>
          <w:docPartGallery w:val="Page Numbers (Bottom of Page)"/>
          <w:docPartUnique/>
        </w:docPartObj>
      </w:sdtPr>
      <w:sdtEndPr>
        <w:rPr>
          <w:noProof/>
        </w:rPr>
      </w:sdtEndPr>
      <w:sdtContent>
        <w:r w:rsidR="00012F75">
          <w:fldChar w:fldCharType="begin"/>
        </w:r>
        <w:r w:rsidR="00012F75">
          <w:instrText xml:space="preserve"> PAGE   \* MERGEFORMAT </w:instrText>
        </w:r>
        <w:r w:rsidR="00012F75">
          <w:fldChar w:fldCharType="separate"/>
        </w:r>
        <w:r w:rsidR="00012F75">
          <w:rPr>
            <w:noProof/>
          </w:rPr>
          <w:t>2</w:t>
        </w:r>
        <w:r w:rsidR="00012F75">
          <w:rPr>
            <w:noProof/>
          </w:rPr>
          <w:fldChar w:fldCharType="end"/>
        </w:r>
      </w:sdtContent>
    </w:sdt>
  </w:p>
  <w:p w14:paraId="56D380D4" w14:textId="77777777" w:rsidR="00C63C94" w:rsidRDefault="00C6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3446A3CF" w14:paraId="00F9CB4B" w14:textId="77777777" w:rsidTr="005D3A69">
      <w:trPr>
        <w:trHeight w:val="300"/>
      </w:trPr>
      <w:tc>
        <w:tcPr>
          <w:tcW w:w="3120" w:type="dxa"/>
        </w:tcPr>
        <w:p w14:paraId="50B0253A" w14:textId="13F0BD88" w:rsidR="3446A3CF" w:rsidRDefault="3446A3CF" w:rsidP="005D3A69">
          <w:pPr>
            <w:pStyle w:val="Header"/>
            <w:ind w:left="-115"/>
          </w:pPr>
        </w:p>
      </w:tc>
      <w:tc>
        <w:tcPr>
          <w:tcW w:w="3120" w:type="dxa"/>
        </w:tcPr>
        <w:p w14:paraId="54B6CA74" w14:textId="3C508B77" w:rsidR="3446A3CF" w:rsidRDefault="3446A3CF" w:rsidP="005D3A69">
          <w:pPr>
            <w:pStyle w:val="Header"/>
            <w:jc w:val="center"/>
          </w:pPr>
        </w:p>
      </w:tc>
      <w:tc>
        <w:tcPr>
          <w:tcW w:w="3120" w:type="dxa"/>
        </w:tcPr>
        <w:p w14:paraId="2209877D" w14:textId="0CC2811C" w:rsidR="3446A3CF" w:rsidRDefault="3446A3CF" w:rsidP="005D3A69">
          <w:pPr>
            <w:pStyle w:val="Header"/>
            <w:ind w:right="-115"/>
            <w:jc w:val="right"/>
          </w:pPr>
        </w:p>
      </w:tc>
    </w:tr>
  </w:tbl>
  <w:p w14:paraId="24814B89" w14:textId="2E753DCE" w:rsidR="3446A3CF" w:rsidRDefault="3446A3CF" w:rsidP="005D3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0929E" w14:textId="77777777" w:rsidR="00EA410D" w:rsidRDefault="00EA410D" w:rsidP="00012F75">
      <w:pPr>
        <w:spacing w:after="0" w:line="240" w:lineRule="auto"/>
      </w:pPr>
      <w:r>
        <w:separator/>
      </w:r>
    </w:p>
  </w:footnote>
  <w:footnote w:type="continuationSeparator" w:id="0">
    <w:p w14:paraId="3447CE66" w14:textId="77777777" w:rsidR="00EA410D" w:rsidRDefault="00EA410D" w:rsidP="00012F75">
      <w:pPr>
        <w:spacing w:after="0" w:line="240" w:lineRule="auto"/>
      </w:pPr>
      <w:r>
        <w:continuationSeparator/>
      </w:r>
    </w:p>
  </w:footnote>
  <w:footnote w:type="continuationNotice" w:id="1">
    <w:p w14:paraId="630139D4" w14:textId="77777777" w:rsidR="00EA410D" w:rsidRDefault="00EA4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42D9" w14:textId="4A806590" w:rsidR="00C63C94" w:rsidRPr="00841246" w:rsidRDefault="00C63C94" w:rsidP="00C63C94">
    <w:pPr>
      <w:pStyle w:val="Header"/>
      <w:jc w:val="center"/>
      <w:rPr>
        <w:b/>
        <w:bCs/>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45632" w14:textId="720F4DE1" w:rsidR="003F5A08" w:rsidRDefault="00D26FE1">
    <w:pPr>
      <w:pStyle w:val="Header"/>
    </w:pPr>
    <w:r>
      <w:rPr>
        <w:noProof/>
      </w:rPr>
      <w:drawing>
        <wp:anchor distT="0" distB="0" distL="114300" distR="114300" simplePos="0" relativeHeight="251658240" behindDoc="0" locked="0" layoutInCell="1" allowOverlap="1" wp14:anchorId="5629B8C3" wp14:editId="46BEFF17">
          <wp:simplePos x="0" y="0"/>
          <wp:positionH relativeFrom="column">
            <wp:posOffset>-571500</wp:posOffset>
          </wp:positionH>
          <wp:positionV relativeFrom="paragraph">
            <wp:posOffset>-123825</wp:posOffset>
          </wp:positionV>
          <wp:extent cx="900000" cy="9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AE5D98"/>
    <w:multiLevelType w:val="hybridMultilevel"/>
    <w:tmpl w:val="FFFFFFFF"/>
    <w:lvl w:ilvl="0" w:tplc="78E6998E">
      <w:start w:val="1"/>
      <w:numFmt w:val="bullet"/>
      <w:lvlText w:val=""/>
      <w:lvlJc w:val="left"/>
      <w:pPr>
        <w:ind w:left="720" w:hanging="360"/>
      </w:pPr>
      <w:rPr>
        <w:rFonts w:ascii="Symbol" w:hAnsi="Symbol" w:hint="default"/>
      </w:rPr>
    </w:lvl>
    <w:lvl w:ilvl="1" w:tplc="58820F3E">
      <w:start w:val="1"/>
      <w:numFmt w:val="bullet"/>
      <w:lvlText w:val="o"/>
      <w:lvlJc w:val="left"/>
      <w:pPr>
        <w:ind w:left="1440" w:hanging="360"/>
      </w:pPr>
      <w:rPr>
        <w:rFonts w:ascii="Courier New" w:hAnsi="Courier New" w:hint="default"/>
      </w:rPr>
    </w:lvl>
    <w:lvl w:ilvl="2" w:tplc="1812D51C">
      <w:start w:val="1"/>
      <w:numFmt w:val="bullet"/>
      <w:lvlText w:val=""/>
      <w:lvlJc w:val="left"/>
      <w:pPr>
        <w:ind w:left="2160" w:hanging="360"/>
      </w:pPr>
      <w:rPr>
        <w:rFonts w:ascii="Wingdings" w:hAnsi="Wingdings" w:hint="default"/>
      </w:rPr>
    </w:lvl>
    <w:lvl w:ilvl="3" w:tplc="528AFA36">
      <w:start w:val="1"/>
      <w:numFmt w:val="bullet"/>
      <w:lvlText w:val=""/>
      <w:lvlJc w:val="left"/>
      <w:pPr>
        <w:ind w:left="2880" w:hanging="360"/>
      </w:pPr>
      <w:rPr>
        <w:rFonts w:ascii="Symbol" w:hAnsi="Symbol" w:hint="default"/>
      </w:rPr>
    </w:lvl>
    <w:lvl w:ilvl="4" w:tplc="6F94DE22">
      <w:start w:val="1"/>
      <w:numFmt w:val="bullet"/>
      <w:lvlText w:val="o"/>
      <w:lvlJc w:val="left"/>
      <w:pPr>
        <w:ind w:left="3600" w:hanging="360"/>
      </w:pPr>
      <w:rPr>
        <w:rFonts w:ascii="Courier New" w:hAnsi="Courier New" w:hint="default"/>
      </w:rPr>
    </w:lvl>
    <w:lvl w:ilvl="5" w:tplc="52E2355C">
      <w:start w:val="1"/>
      <w:numFmt w:val="bullet"/>
      <w:lvlText w:val=""/>
      <w:lvlJc w:val="left"/>
      <w:pPr>
        <w:ind w:left="4320" w:hanging="360"/>
      </w:pPr>
      <w:rPr>
        <w:rFonts w:ascii="Wingdings" w:hAnsi="Wingdings" w:hint="default"/>
      </w:rPr>
    </w:lvl>
    <w:lvl w:ilvl="6" w:tplc="741A9F58">
      <w:start w:val="1"/>
      <w:numFmt w:val="bullet"/>
      <w:lvlText w:val=""/>
      <w:lvlJc w:val="left"/>
      <w:pPr>
        <w:ind w:left="5040" w:hanging="360"/>
      </w:pPr>
      <w:rPr>
        <w:rFonts w:ascii="Symbol" w:hAnsi="Symbol" w:hint="default"/>
      </w:rPr>
    </w:lvl>
    <w:lvl w:ilvl="7" w:tplc="7A84B99E">
      <w:start w:val="1"/>
      <w:numFmt w:val="bullet"/>
      <w:lvlText w:val="o"/>
      <w:lvlJc w:val="left"/>
      <w:pPr>
        <w:ind w:left="5760" w:hanging="360"/>
      </w:pPr>
      <w:rPr>
        <w:rFonts w:ascii="Courier New" w:hAnsi="Courier New" w:hint="default"/>
      </w:rPr>
    </w:lvl>
    <w:lvl w:ilvl="8" w:tplc="6DCED7C0">
      <w:start w:val="1"/>
      <w:numFmt w:val="bullet"/>
      <w:lvlText w:val=""/>
      <w:lvlJc w:val="left"/>
      <w:pPr>
        <w:ind w:left="6480" w:hanging="360"/>
      </w:pPr>
      <w:rPr>
        <w:rFonts w:ascii="Wingdings" w:hAnsi="Wingdings" w:hint="default"/>
      </w:rPr>
    </w:lvl>
  </w:abstractNum>
  <w:abstractNum w:abstractNumId="1" w15:restartNumberingAfterBreak="0">
    <w:nsid w:val="5BDE0E82"/>
    <w:multiLevelType w:val="hybridMultilevel"/>
    <w:tmpl w:val="A44C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527212">
    <w:abstractNumId w:val="0"/>
  </w:num>
  <w:num w:numId="2" w16cid:durableId="190155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DS3MDe0MDAxMDVW0lEKTi0uzszPAykwMqkFAAriRHstAAAA"/>
  </w:docVars>
  <w:rsids>
    <w:rsidRoot w:val="00967927"/>
    <w:rsid w:val="0000481C"/>
    <w:rsid w:val="00004B00"/>
    <w:rsid w:val="00012F75"/>
    <w:rsid w:val="00022939"/>
    <w:rsid w:val="00024969"/>
    <w:rsid w:val="0002534E"/>
    <w:rsid w:val="00027113"/>
    <w:rsid w:val="000438DC"/>
    <w:rsid w:val="000451F5"/>
    <w:rsid w:val="00051B10"/>
    <w:rsid w:val="00053181"/>
    <w:rsid w:val="00060FB2"/>
    <w:rsid w:val="00062735"/>
    <w:rsid w:val="00071B21"/>
    <w:rsid w:val="00072DC5"/>
    <w:rsid w:val="00072FA6"/>
    <w:rsid w:val="00073323"/>
    <w:rsid w:val="00073F5A"/>
    <w:rsid w:val="00075121"/>
    <w:rsid w:val="00093942"/>
    <w:rsid w:val="00094E51"/>
    <w:rsid w:val="000A7ECB"/>
    <w:rsid w:val="000B1111"/>
    <w:rsid w:val="000B4FB7"/>
    <w:rsid w:val="000B7904"/>
    <w:rsid w:val="000C6C1A"/>
    <w:rsid w:val="000C7598"/>
    <w:rsid w:val="000D01DD"/>
    <w:rsid w:val="000D248B"/>
    <w:rsid w:val="000D534F"/>
    <w:rsid w:val="000D737C"/>
    <w:rsid w:val="000E15CB"/>
    <w:rsid w:val="000E7F30"/>
    <w:rsid w:val="000F4B7E"/>
    <w:rsid w:val="00101D20"/>
    <w:rsid w:val="0010585F"/>
    <w:rsid w:val="00116F68"/>
    <w:rsid w:val="00134B43"/>
    <w:rsid w:val="00141830"/>
    <w:rsid w:val="001533B9"/>
    <w:rsid w:val="00154D5C"/>
    <w:rsid w:val="001570E7"/>
    <w:rsid w:val="0016727E"/>
    <w:rsid w:val="001719B6"/>
    <w:rsid w:val="001725DB"/>
    <w:rsid w:val="001859FB"/>
    <w:rsid w:val="001935C1"/>
    <w:rsid w:val="001944FD"/>
    <w:rsid w:val="001969AD"/>
    <w:rsid w:val="00197C53"/>
    <w:rsid w:val="001A5CD3"/>
    <w:rsid w:val="001A6201"/>
    <w:rsid w:val="001B1145"/>
    <w:rsid w:val="001B4512"/>
    <w:rsid w:val="001D0DE6"/>
    <w:rsid w:val="001D2E80"/>
    <w:rsid w:val="001E3365"/>
    <w:rsid w:val="001E6861"/>
    <w:rsid w:val="001F61B5"/>
    <w:rsid w:val="001F7A51"/>
    <w:rsid w:val="00200BC0"/>
    <w:rsid w:val="00204186"/>
    <w:rsid w:val="00206A4C"/>
    <w:rsid w:val="00222458"/>
    <w:rsid w:val="00224363"/>
    <w:rsid w:val="00224DFD"/>
    <w:rsid w:val="002317D2"/>
    <w:rsid w:val="002338D1"/>
    <w:rsid w:val="002374EA"/>
    <w:rsid w:val="0023779E"/>
    <w:rsid w:val="0024283D"/>
    <w:rsid w:val="00246DA0"/>
    <w:rsid w:val="00247894"/>
    <w:rsid w:val="00257F78"/>
    <w:rsid w:val="00265D2C"/>
    <w:rsid w:val="00266AB1"/>
    <w:rsid w:val="00275ED6"/>
    <w:rsid w:val="0028181A"/>
    <w:rsid w:val="002843B5"/>
    <w:rsid w:val="0028551D"/>
    <w:rsid w:val="002A569D"/>
    <w:rsid w:val="002A5D3E"/>
    <w:rsid w:val="002B3607"/>
    <w:rsid w:val="002B46F0"/>
    <w:rsid w:val="002B4A06"/>
    <w:rsid w:val="002C0F37"/>
    <w:rsid w:val="002C3A21"/>
    <w:rsid w:val="002D03EA"/>
    <w:rsid w:val="002D60BA"/>
    <w:rsid w:val="002E2351"/>
    <w:rsid w:val="002E5F6A"/>
    <w:rsid w:val="002F21AA"/>
    <w:rsid w:val="002F3BAA"/>
    <w:rsid w:val="002F4B15"/>
    <w:rsid w:val="002F627C"/>
    <w:rsid w:val="00304D07"/>
    <w:rsid w:val="00307CF4"/>
    <w:rsid w:val="00312437"/>
    <w:rsid w:val="003139D1"/>
    <w:rsid w:val="003252C9"/>
    <w:rsid w:val="00326E96"/>
    <w:rsid w:val="0034150D"/>
    <w:rsid w:val="003427F0"/>
    <w:rsid w:val="00344F0E"/>
    <w:rsid w:val="00364D25"/>
    <w:rsid w:val="003759F9"/>
    <w:rsid w:val="0038003B"/>
    <w:rsid w:val="00380C49"/>
    <w:rsid w:val="00392ADB"/>
    <w:rsid w:val="003A098B"/>
    <w:rsid w:val="003A1D7B"/>
    <w:rsid w:val="003A325B"/>
    <w:rsid w:val="003A70C1"/>
    <w:rsid w:val="003D47FE"/>
    <w:rsid w:val="003E6CB4"/>
    <w:rsid w:val="003F5A08"/>
    <w:rsid w:val="0040191B"/>
    <w:rsid w:val="00401D82"/>
    <w:rsid w:val="00406A0F"/>
    <w:rsid w:val="004075C3"/>
    <w:rsid w:val="00407E4B"/>
    <w:rsid w:val="0041460C"/>
    <w:rsid w:val="00414AC4"/>
    <w:rsid w:val="00417C6C"/>
    <w:rsid w:val="00420F52"/>
    <w:rsid w:val="0042216F"/>
    <w:rsid w:val="004222D9"/>
    <w:rsid w:val="00424B55"/>
    <w:rsid w:val="00430CB2"/>
    <w:rsid w:val="00432C22"/>
    <w:rsid w:val="004400BB"/>
    <w:rsid w:val="0044074C"/>
    <w:rsid w:val="004407AC"/>
    <w:rsid w:val="00445943"/>
    <w:rsid w:val="004472BE"/>
    <w:rsid w:val="0044794C"/>
    <w:rsid w:val="00464152"/>
    <w:rsid w:val="004677C6"/>
    <w:rsid w:val="004726D8"/>
    <w:rsid w:val="00474BC3"/>
    <w:rsid w:val="004751D3"/>
    <w:rsid w:val="00487707"/>
    <w:rsid w:val="004A0D9E"/>
    <w:rsid w:val="004B1C6B"/>
    <w:rsid w:val="004B5B81"/>
    <w:rsid w:val="004B7FCA"/>
    <w:rsid w:val="004C1062"/>
    <w:rsid w:val="004C6E86"/>
    <w:rsid w:val="004D0EEF"/>
    <w:rsid w:val="004D0F79"/>
    <w:rsid w:val="004D2488"/>
    <w:rsid w:val="004D6529"/>
    <w:rsid w:val="004E1818"/>
    <w:rsid w:val="004E6E67"/>
    <w:rsid w:val="004F3F57"/>
    <w:rsid w:val="0050379E"/>
    <w:rsid w:val="005112EC"/>
    <w:rsid w:val="00513908"/>
    <w:rsid w:val="00516C23"/>
    <w:rsid w:val="005220DA"/>
    <w:rsid w:val="0052557B"/>
    <w:rsid w:val="00525670"/>
    <w:rsid w:val="0053027F"/>
    <w:rsid w:val="0053093E"/>
    <w:rsid w:val="005346CC"/>
    <w:rsid w:val="005420CB"/>
    <w:rsid w:val="0055423C"/>
    <w:rsid w:val="00556F91"/>
    <w:rsid w:val="00564C37"/>
    <w:rsid w:val="0056625E"/>
    <w:rsid w:val="00567BDA"/>
    <w:rsid w:val="0057032B"/>
    <w:rsid w:val="00570CE3"/>
    <w:rsid w:val="00571E76"/>
    <w:rsid w:val="00580861"/>
    <w:rsid w:val="005871FE"/>
    <w:rsid w:val="005A04C7"/>
    <w:rsid w:val="005A097F"/>
    <w:rsid w:val="005A1508"/>
    <w:rsid w:val="005A24DE"/>
    <w:rsid w:val="005A420F"/>
    <w:rsid w:val="005B03F1"/>
    <w:rsid w:val="005B0713"/>
    <w:rsid w:val="005B2830"/>
    <w:rsid w:val="005B66E6"/>
    <w:rsid w:val="005C4413"/>
    <w:rsid w:val="005C721D"/>
    <w:rsid w:val="005D14A0"/>
    <w:rsid w:val="005D3A69"/>
    <w:rsid w:val="005D4CAD"/>
    <w:rsid w:val="005F03FA"/>
    <w:rsid w:val="005F54EE"/>
    <w:rsid w:val="00602EDA"/>
    <w:rsid w:val="00603E78"/>
    <w:rsid w:val="00607EFF"/>
    <w:rsid w:val="0061201B"/>
    <w:rsid w:val="006270A1"/>
    <w:rsid w:val="00627A9D"/>
    <w:rsid w:val="00627C66"/>
    <w:rsid w:val="006356C5"/>
    <w:rsid w:val="00640E24"/>
    <w:rsid w:val="00641A32"/>
    <w:rsid w:val="006509FC"/>
    <w:rsid w:val="00652CDA"/>
    <w:rsid w:val="00653629"/>
    <w:rsid w:val="006561A1"/>
    <w:rsid w:val="00674D0C"/>
    <w:rsid w:val="006758AB"/>
    <w:rsid w:val="00686183"/>
    <w:rsid w:val="00690288"/>
    <w:rsid w:val="006A33F9"/>
    <w:rsid w:val="006A5CE8"/>
    <w:rsid w:val="006B2502"/>
    <w:rsid w:val="006C7EA0"/>
    <w:rsid w:val="006E2C33"/>
    <w:rsid w:val="006F5331"/>
    <w:rsid w:val="006F75FF"/>
    <w:rsid w:val="006F76BF"/>
    <w:rsid w:val="00701EF3"/>
    <w:rsid w:val="00704BCD"/>
    <w:rsid w:val="007078B6"/>
    <w:rsid w:val="007229CD"/>
    <w:rsid w:val="00723D30"/>
    <w:rsid w:val="00724395"/>
    <w:rsid w:val="007254F4"/>
    <w:rsid w:val="00727604"/>
    <w:rsid w:val="007360E6"/>
    <w:rsid w:val="0074076B"/>
    <w:rsid w:val="00746827"/>
    <w:rsid w:val="00771BAE"/>
    <w:rsid w:val="007751D8"/>
    <w:rsid w:val="00775F7D"/>
    <w:rsid w:val="00776599"/>
    <w:rsid w:val="007809D9"/>
    <w:rsid w:val="0079036C"/>
    <w:rsid w:val="00790975"/>
    <w:rsid w:val="00792214"/>
    <w:rsid w:val="007A0285"/>
    <w:rsid w:val="007B763B"/>
    <w:rsid w:val="007C213F"/>
    <w:rsid w:val="007C2584"/>
    <w:rsid w:val="007C43A4"/>
    <w:rsid w:val="007D742B"/>
    <w:rsid w:val="007E2D61"/>
    <w:rsid w:val="007E3E87"/>
    <w:rsid w:val="007F1217"/>
    <w:rsid w:val="008019D2"/>
    <w:rsid w:val="00804F80"/>
    <w:rsid w:val="00806B28"/>
    <w:rsid w:val="0081791B"/>
    <w:rsid w:val="00820522"/>
    <w:rsid w:val="0082454F"/>
    <w:rsid w:val="00825004"/>
    <w:rsid w:val="00825C1B"/>
    <w:rsid w:val="00832FDD"/>
    <w:rsid w:val="00842E5D"/>
    <w:rsid w:val="008450C5"/>
    <w:rsid w:val="0084545D"/>
    <w:rsid w:val="00851D0C"/>
    <w:rsid w:val="00857443"/>
    <w:rsid w:val="00862C5F"/>
    <w:rsid w:val="0086388D"/>
    <w:rsid w:val="00863BBF"/>
    <w:rsid w:val="00863D45"/>
    <w:rsid w:val="00875FBA"/>
    <w:rsid w:val="00876227"/>
    <w:rsid w:val="00877DB1"/>
    <w:rsid w:val="0088626A"/>
    <w:rsid w:val="00896C55"/>
    <w:rsid w:val="008A5AE6"/>
    <w:rsid w:val="008A7753"/>
    <w:rsid w:val="008B12F6"/>
    <w:rsid w:val="008B546C"/>
    <w:rsid w:val="008B7C04"/>
    <w:rsid w:val="008C04F9"/>
    <w:rsid w:val="008D6196"/>
    <w:rsid w:val="008E1B60"/>
    <w:rsid w:val="008E4021"/>
    <w:rsid w:val="008F492B"/>
    <w:rsid w:val="008F5B49"/>
    <w:rsid w:val="008F674C"/>
    <w:rsid w:val="008F7631"/>
    <w:rsid w:val="009012F5"/>
    <w:rsid w:val="00903DD2"/>
    <w:rsid w:val="00912D4B"/>
    <w:rsid w:val="00921027"/>
    <w:rsid w:val="00921D2F"/>
    <w:rsid w:val="00930257"/>
    <w:rsid w:val="00931822"/>
    <w:rsid w:val="00932808"/>
    <w:rsid w:val="009360A2"/>
    <w:rsid w:val="00942BA7"/>
    <w:rsid w:val="0094367B"/>
    <w:rsid w:val="00946EF9"/>
    <w:rsid w:val="0095004A"/>
    <w:rsid w:val="009506B5"/>
    <w:rsid w:val="00961699"/>
    <w:rsid w:val="00963225"/>
    <w:rsid w:val="00963440"/>
    <w:rsid w:val="00967927"/>
    <w:rsid w:val="00970593"/>
    <w:rsid w:val="00981D28"/>
    <w:rsid w:val="009861EE"/>
    <w:rsid w:val="009905EB"/>
    <w:rsid w:val="00991724"/>
    <w:rsid w:val="00993799"/>
    <w:rsid w:val="00993C65"/>
    <w:rsid w:val="00994CB3"/>
    <w:rsid w:val="009A0D0D"/>
    <w:rsid w:val="009A0F40"/>
    <w:rsid w:val="009B1CD2"/>
    <w:rsid w:val="009B22C7"/>
    <w:rsid w:val="009B63F1"/>
    <w:rsid w:val="009C0C50"/>
    <w:rsid w:val="009C6CE9"/>
    <w:rsid w:val="009D0875"/>
    <w:rsid w:val="009D4A60"/>
    <w:rsid w:val="009DB8C3"/>
    <w:rsid w:val="009E067A"/>
    <w:rsid w:val="009E6D52"/>
    <w:rsid w:val="009F1856"/>
    <w:rsid w:val="009F194D"/>
    <w:rsid w:val="009F205D"/>
    <w:rsid w:val="009F46F6"/>
    <w:rsid w:val="00A00760"/>
    <w:rsid w:val="00A021E0"/>
    <w:rsid w:val="00A03ED6"/>
    <w:rsid w:val="00A156AA"/>
    <w:rsid w:val="00A2056A"/>
    <w:rsid w:val="00A20BFC"/>
    <w:rsid w:val="00A2199A"/>
    <w:rsid w:val="00A24D5F"/>
    <w:rsid w:val="00A32D65"/>
    <w:rsid w:val="00A41FA6"/>
    <w:rsid w:val="00A4771B"/>
    <w:rsid w:val="00A50FE4"/>
    <w:rsid w:val="00A54063"/>
    <w:rsid w:val="00A544A6"/>
    <w:rsid w:val="00A64416"/>
    <w:rsid w:val="00A82FE5"/>
    <w:rsid w:val="00A8498C"/>
    <w:rsid w:val="00A94F51"/>
    <w:rsid w:val="00A95300"/>
    <w:rsid w:val="00A961D4"/>
    <w:rsid w:val="00A97A22"/>
    <w:rsid w:val="00AA0512"/>
    <w:rsid w:val="00AA2E29"/>
    <w:rsid w:val="00AA32BE"/>
    <w:rsid w:val="00AA430C"/>
    <w:rsid w:val="00AA48FB"/>
    <w:rsid w:val="00AA7CDB"/>
    <w:rsid w:val="00AB471E"/>
    <w:rsid w:val="00AD0733"/>
    <w:rsid w:val="00AD2A7F"/>
    <w:rsid w:val="00AF5C43"/>
    <w:rsid w:val="00AF7563"/>
    <w:rsid w:val="00B01D08"/>
    <w:rsid w:val="00B057A0"/>
    <w:rsid w:val="00B10600"/>
    <w:rsid w:val="00B10A91"/>
    <w:rsid w:val="00B13109"/>
    <w:rsid w:val="00B1388C"/>
    <w:rsid w:val="00B141EF"/>
    <w:rsid w:val="00B2317E"/>
    <w:rsid w:val="00B2556D"/>
    <w:rsid w:val="00B2792B"/>
    <w:rsid w:val="00B3079D"/>
    <w:rsid w:val="00B30D1A"/>
    <w:rsid w:val="00B421C8"/>
    <w:rsid w:val="00B43A9D"/>
    <w:rsid w:val="00B46212"/>
    <w:rsid w:val="00B51266"/>
    <w:rsid w:val="00B52CAC"/>
    <w:rsid w:val="00B5405F"/>
    <w:rsid w:val="00B61806"/>
    <w:rsid w:val="00B6189A"/>
    <w:rsid w:val="00B620C5"/>
    <w:rsid w:val="00B64840"/>
    <w:rsid w:val="00B66D12"/>
    <w:rsid w:val="00B845CA"/>
    <w:rsid w:val="00B87336"/>
    <w:rsid w:val="00B9371A"/>
    <w:rsid w:val="00B93C7C"/>
    <w:rsid w:val="00B94E26"/>
    <w:rsid w:val="00B962D8"/>
    <w:rsid w:val="00BA0AA3"/>
    <w:rsid w:val="00BA476E"/>
    <w:rsid w:val="00BB27E8"/>
    <w:rsid w:val="00BB574F"/>
    <w:rsid w:val="00BB79E5"/>
    <w:rsid w:val="00BC0196"/>
    <w:rsid w:val="00BD0E94"/>
    <w:rsid w:val="00BE38CE"/>
    <w:rsid w:val="00BE5694"/>
    <w:rsid w:val="00BE7B6A"/>
    <w:rsid w:val="00BF08D6"/>
    <w:rsid w:val="00C01BF0"/>
    <w:rsid w:val="00C021B3"/>
    <w:rsid w:val="00C0303C"/>
    <w:rsid w:val="00C11A17"/>
    <w:rsid w:val="00C1244D"/>
    <w:rsid w:val="00C14173"/>
    <w:rsid w:val="00C1606C"/>
    <w:rsid w:val="00C16A5C"/>
    <w:rsid w:val="00C248E1"/>
    <w:rsid w:val="00C26827"/>
    <w:rsid w:val="00C270AC"/>
    <w:rsid w:val="00C4381B"/>
    <w:rsid w:val="00C443C1"/>
    <w:rsid w:val="00C47B85"/>
    <w:rsid w:val="00C5385D"/>
    <w:rsid w:val="00C56CD3"/>
    <w:rsid w:val="00C57469"/>
    <w:rsid w:val="00C63C94"/>
    <w:rsid w:val="00C67885"/>
    <w:rsid w:val="00C77C1C"/>
    <w:rsid w:val="00C80129"/>
    <w:rsid w:val="00C84F44"/>
    <w:rsid w:val="00C976DC"/>
    <w:rsid w:val="00C97CB0"/>
    <w:rsid w:val="00CA52D1"/>
    <w:rsid w:val="00CB1825"/>
    <w:rsid w:val="00CB7215"/>
    <w:rsid w:val="00CC59C6"/>
    <w:rsid w:val="00CD54A0"/>
    <w:rsid w:val="00CE0A8D"/>
    <w:rsid w:val="00CE5A29"/>
    <w:rsid w:val="00CF14F3"/>
    <w:rsid w:val="00CF7DDD"/>
    <w:rsid w:val="00D01A4D"/>
    <w:rsid w:val="00D02A4D"/>
    <w:rsid w:val="00D02E84"/>
    <w:rsid w:val="00D079E3"/>
    <w:rsid w:val="00D102D9"/>
    <w:rsid w:val="00D1219D"/>
    <w:rsid w:val="00D22716"/>
    <w:rsid w:val="00D26FE1"/>
    <w:rsid w:val="00D31CD3"/>
    <w:rsid w:val="00D328D8"/>
    <w:rsid w:val="00D32D3C"/>
    <w:rsid w:val="00D33360"/>
    <w:rsid w:val="00D34331"/>
    <w:rsid w:val="00D40585"/>
    <w:rsid w:val="00D441BD"/>
    <w:rsid w:val="00D50930"/>
    <w:rsid w:val="00D528EA"/>
    <w:rsid w:val="00D56D5B"/>
    <w:rsid w:val="00D60D52"/>
    <w:rsid w:val="00D64312"/>
    <w:rsid w:val="00D6535F"/>
    <w:rsid w:val="00D65B53"/>
    <w:rsid w:val="00D702DB"/>
    <w:rsid w:val="00D87352"/>
    <w:rsid w:val="00D94B84"/>
    <w:rsid w:val="00D96AA9"/>
    <w:rsid w:val="00D971B3"/>
    <w:rsid w:val="00DA2C99"/>
    <w:rsid w:val="00DA40D9"/>
    <w:rsid w:val="00DA49C8"/>
    <w:rsid w:val="00DB1098"/>
    <w:rsid w:val="00DB2CC3"/>
    <w:rsid w:val="00DB354F"/>
    <w:rsid w:val="00DC1770"/>
    <w:rsid w:val="00DD01F0"/>
    <w:rsid w:val="00DD034A"/>
    <w:rsid w:val="00DD1BBC"/>
    <w:rsid w:val="00DD6FC5"/>
    <w:rsid w:val="00DD703F"/>
    <w:rsid w:val="00DE6156"/>
    <w:rsid w:val="00DE7C2B"/>
    <w:rsid w:val="00DF5449"/>
    <w:rsid w:val="00E13602"/>
    <w:rsid w:val="00E14D1E"/>
    <w:rsid w:val="00E164F0"/>
    <w:rsid w:val="00E24C2A"/>
    <w:rsid w:val="00E26661"/>
    <w:rsid w:val="00E32CE3"/>
    <w:rsid w:val="00E33FB9"/>
    <w:rsid w:val="00E346A8"/>
    <w:rsid w:val="00E35717"/>
    <w:rsid w:val="00E412F5"/>
    <w:rsid w:val="00E51EBD"/>
    <w:rsid w:val="00E53348"/>
    <w:rsid w:val="00E710E7"/>
    <w:rsid w:val="00E71D3B"/>
    <w:rsid w:val="00E77515"/>
    <w:rsid w:val="00E84DAE"/>
    <w:rsid w:val="00E87E7E"/>
    <w:rsid w:val="00E90162"/>
    <w:rsid w:val="00EA18CA"/>
    <w:rsid w:val="00EA410D"/>
    <w:rsid w:val="00EA4498"/>
    <w:rsid w:val="00EA7240"/>
    <w:rsid w:val="00EA72F1"/>
    <w:rsid w:val="00EA7B59"/>
    <w:rsid w:val="00EB14A7"/>
    <w:rsid w:val="00EB40FE"/>
    <w:rsid w:val="00EB5325"/>
    <w:rsid w:val="00EC08E0"/>
    <w:rsid w:val="00EC526C"/>
    <w:rsid w:val="00EC6EBE"/>
    <w:rsid w:val="00ED3CCB"/>
    <w:rsid w:val="00ED770F"/>
    <w:rsid w:val="00EF3DD4"/>
    <w:rsid w:val="00EF3E80"/>
    <w:rsid w:val="00EF4742"/>
    <w:rsid w:val="00EF5417"/>
    <w:rsid w:val="00EF6CE5"/>
    <w:rsid w:val="00F05EB8"/>
    <w:rsid w:val="00F074BC"/>
    <w:rsid w:val="00F11A5B"/>
    <w:rsid w:val="00F24466"/>
    <w:rsid w:val="00F25232"/>
    <w:rsid w:val="00F257E8"/>
    <w:rsid w:val="00F27400"/>
    <w:rsid w:val="00F27C4E"/>
    <w:rsid w:val="00F3114C"/>
    <w:rsid w:val="00F31DAD"/>
    <w:rsid w:val="00F34686"/>
    <w:rsid w:val="00F46124"/>
    <w:rsid w:val="00F47E98"/>
    <w:rsid w:val="00F51ABB"/>
    <w:rsid w:val="00F61347"/>
    <w:rsid w:val="00F61875"/>
    <w:rsid w:val="00F6334B"/>
    <w:rsid w:val="00F66FFD"/>
    <w:rsid w:val="00F72FD8"/>
    <w:rsid w:val="00F756C2"/>
    <w:rsid w:val="00F7676F"/>
    <w:rsid w:val="00F77459"/>
    <w:rsid w:val="00F77CDE"/>
    <w:rsid w:val="00F80021"/>
    <w:rsid w:val="00F81A3F"/>
    <w:rsid w:val="00F9253F"/>
    <w:rsid w:val="00F92915"/>
    <w:rsid w:val="00F9387B"/>
    <w:rsid w:val="00FA60B5"/>
    <w:rsid w:val="00FA7754"/>
    <w:rsid w:val="00FB3945"/>
    <w:rsid w:val="00FB7580"/>
    <w:rsid w:val="00FC416B"/>
    <w:rsid w:val="00FD0603"/>
    <w:rsid w:val="00FD06BD"/>
    <w:rsid w:val="00FD33C8"/>
    <w:rsid w:val="00FE24AD"/>
    <w:rsid w:val="00FE72E1"/>
    <w:rsid w:val="00FF0D53"/>
    <w:rsid w:val="01330135"/>
    <w:rsid w:val="017FC0D1"/>
    <w:rsid w:val="0233DBB2"/>
    <w:rsid w:val="02580DD7"/>
    <w:rsid w:val="02690B57"/>
    <w:rsid w:val="0342B6FE"/>
    <w:rsid w:val="035A84E5"/>
    <w:rsid w:val="038B7F6D"/>
    <w:rsid w:val="03F6A31F"/>
    <w:rsid w:val="0421EC62"/>
    <w:rsid w:val="04BA5BF6"/>
    <w:rsid w:val="05227A38"/>
    <w:rsid w:val="05A7AAB0"/>
    <w:rsid w:val="05FEEBE0"/>
    <w:rsid w:val="06DDAC1D"/>
    <w:rsid w:val="06E23C69"/>
    <w:rsid w:val="07D57691"/>
    <w:rsid w:val="0804F857"/>
    <w:rsid w:val="08162821"/>
    <w:rsid w:val="08B2BCC5"/>
    <w:rsid w:val="0941F9BA"/>
    <w:rsid w:val="09DE8ADF"/>
    <w:rsid w:val="09FC2482"/>
    <w:rsid w:val="0A016510"/>
    <w:rsid w:val="0A154CDF"/>
    <w:rsid w:val="0B72BF53"/>
    <w:rsid w:val="0B85D758"/>
    <w:rsid w:val="0B8ECE48"/>
    <w:rsid w:val="0BBEED25"/>
    <w:rsid w:val="0CA7FC0F"/>
    <w:rsid w:val="0D24CD8E"/>
    <w:rsid w:val="0EBD61C0"/>
    <w:rsid w:val="0FF7FFAE"/>
    <w:rsid w:val="10BD0D3E"/>
    <w:rsid w:val="10F24292"/>
    <w:rsid w:val="13CC3F62"/>
    <w:rsid w:val="14662A04"/>
    <w:rsid w:val="1489EFED"/>
    <w:rsid w:val="14FC98AF"/>
    <w:rsid w:val="15428555"/>
    <w:rsid w:val="155631CE"/>
    <w:rsid w:val="16A78AB7"/>
    <w:rsid w:val="16D9EAF1"/>
    <w:rsid w:val="17439720"/>
    <w:rsid w:val="1967A815"/>
    <w:rsid w:val="1993441E"/>
    <w:rsid w:val="19955901"/>
    <w:rsid w:val="1A277713"/>
    <w:rsid w:val="1B3FBAAA"/>
    <w:rsid w:val="1D46D0BB"/>
    <w:rsid w:val="1E0CB2D4"/>
    <w:rsid w:val="1F6637F7"/>
    <w:rsid w:val="1F6D28F9"/>
    <w:rsid w:val="1F9BAD25"/>
    <w:rsid w:val="1FB44EA3"/>
    <w:rsid w:val="1FC94B6D"/>
    <w:rsid w:val="203E6C5C"/>
    <w:rsid w:val="20AC31A8"/>
    <w:rsid w:val="21222AB0"/>
    <w:rsid w:val="213EA3CC"/>
    <w:rsid w:val="224B0EF8"/>
    <w:rsid w:val="2272473A"/>
    <w:rsid w:val="229C98FD"/>
    <w:rsid w:val="231698BE"/>
    <w:rsid w:val="2360FDC3"/>
    <w:rsid w:val="251D8789"/>
    <w:rsid w:val="258A9DEE"/>
    <w:rsid w:val="2600EF8E"/>
    <w:rsid w:val="265270F8"/>
    <w:rsid w:val="26A687F7"/>
    <w:rsid w:val="26B9D0A0"/>
    <w:rsid w:val="27FCC157"/>
    <w:rsid w:val="2802CDA4"/>
    <w:rsid w:val="294CAA5D"/>
    <w:rsid w:val="2954084A"/>
    <w:rsid w:val="29772969"/>
    <w:rsid w:val="2A1CFB34"/>
    <w:rsid w:val="2A99E8DC"/>
    <w:rsid w:val="2C5C9893"/>
    <w:rsid w:val="2CA6C493"/>
    <w:rsid w:val="2DCE59B0"/>
    <w:rsid w:val="2E4A1A0D"/>
    <w:rsid w:val="2EF75798"/>
    <w:rsid w:val="2F0D1314"/>
    <w:rsid w:val="2F0EB374"/>
    <w:rsid w:val="2F234990"/>
    <w:rsid w:val="2F53788D"/>
    <w:rsid w:val="2FB28685"/>
    <w:rsid w:val="2FC37FB0"/>
    <w:rsid w:val="2FDE6555"/>
    <w:rsid w:val="3083796C"/>
    <w:rsid w:val="309753FB"/>
    <w:rsid w:val="30C4019B"/>
    <w:rsid w:val="30CEAA19"/>
    <w:rsid w:val="30FD9FC5"/>
    <w:rsid w:val="317A35B6"/>
    <w:rsid w:val="31A46DE6"/>
    <w:rsid w:val="31ADBEFD"/>
    <w:rsid w:val="31E51B10"/>
    <w:rsid w:val="3215C901"/>
    <w:rsid w:val="336805A8"/>
    <w:rsid w:val="341EF062"/>
    <w:rsid w:val="342DDE2E"/>
    <w:rsid w:val="3446A3CF"/>
    <w:rsid w:val="34E27148"/>
    <w:rsid w:val="34E8412A"/>
    <w:rsid w:val="35371B48"/>
    <w:rsid w:val="3594F68B"/>
    <w:rsid w:val="35C5E20C"/>
    <w:rsid w:val="3687F157"/>
    <w:rsid w:val="36F3E8F9"/>
    <w:rsid w:val="37F12487"/>
    <w:rsid w:val="38F2586D"/>
    <w:rsid w:val="39793CD9"/>
    <w:rsid w:val="399FA5BA"/>
    <w:rsid w:val="3A4862B1"/>
    <w:rsid w:val="3B05AFE6"/>
    <w:rsid w:val="3B2117FC"/>
    <w:rsid w:val="3BCDDC03"/>
    <w:rsid w:val="3C06B442"/>
    <w:rsid w:val="3C7D18A7"/>
    <w:rsid w:val="3CBCE85D"/>
    <w:rsid w:val="3CC02034"/>
    <w:rsid w:val="3D895C46"/>
    <w:rsid w:val="3DFFDC0C"/>
    <w:rsid w:val="3E1AD7CB"/>
    <w:rsid w:val="3E58B8BE"/>
    <w:rsid w:val="3ED00A04"/>
    <w:rsid w:val="4056A0B4"/>
    <w:rsid w:val="406A233C"/>
    <w:rsid w:val="406BDA65"/>
    <w:rsid w:val="40AEF915"/>
    <w:rsid w:val="40E00770"/>
    <w:rsid w:val="41C3B16D"/>
    <w:rsid w:val="41C76E43"/>
    <w:rsid w:val="436C8D85"/>
    <w:rsid w:val="438D5CD8"/>
    <w:rsid w:val="43F02DF3"/>
    <w:rsid w:val="44132C16"/>
    <w:rsid w:val="44281271"/>
    <w:rsid w:val="48D00EAF"/>
    <w:rsid w:val="48D2781A"/>
    <w:rsid w:val="491A09AF"/>
    <w:rsid w:val="4930915F"/>
    <w:rsid w:val="49775E5A"/>
    <w:rsid w:val="4AF4292D"/>
    <w:rsid w:val="4CDE4A45"/>
    <w:rsid w:val="4D1F5CC7"/>
    <w:rsid w:val="4DA535BE"/>
    <w:rsid w:val="4DADA6BD"/>
    <w:rsid w:val="4E748844"/>
    <w:rsid w:val="4E7A1AA6"/>
    <w:rsid w:val="4E9A10D7"/>
    <w:rsid w:val="4F2B5CBA"/>
    <w:rsid w:val="4F5BB5E1"/>
    <w:rsid w:val="4F9727C3"/>
    <w:rsid w:val="4FF9EB1C"/>
    <w:rsid w:val="50CEE85A"/>
    <w:rsid w:val="50DE206F"/>
    <w:rsid w:val="5155F739"/>
    <w:rsid w:val="522535F8"/>
    <w:rsid w:val="52E6E6D4"/>
    <w:rsid w:val="53ECFCD7"/>
    <w:rsid w:val="53FC035F"/>
    <w:rsid w:val="5416AF1A"/>
    <w:rsid w:val="54B9734E"/>
    <w:rsid w:val="5541B3A3"/>
    <w:rsid w:val="55D1A975"/>
    <w:rsid w:val="574E4FDC"/>
    <w:rsid w:val="57E13D9B"/>
    <w:rsid w:val="5986AE6E"/>
    <w:rsid w:val="5A03D220"/>
    <w:rsid w:val="5ACA72C7"/>
    <w:rsid w:val="5CE5D327"/>
    <w:rsid w:val="5CF46E0F"/>
    <w:rsid w:val="5CFBBF1D"/>
    <w:rsid w:val="5D0CA4C7"/>
    <w:rsid w:val="5D376F80"/>
    <w:rsid w:val="5D6CFCB8"/>
    <w:rsid w:val="5E0B1D28"/>
    <w:rsid w:val="5E903E70"/>
    <w:rsid w:val="5EFF6FC2"/>
    <w:rsid w:val="5F02EB30"/>
    <w:rsid w:val="5F0B30E9"/>
    <w:rsid w:val="5F8BCF1C"/>
    <w:rsid w:val="6023F4D5"/>
    <w:rsid w:val="6083325B"/>
    <w:rsid w:val="610358CF"/>
    <w:rsid w:val="61909EC4"/>
    <w:rsid w:val="61A3412F"/>
    <w:rsid w:val="61A68C07"/>
    <w:rsid w:val="61BB7DEF"/>
    <w:rsid w:val="61CBA53D"/>
    <w:rsid w:val="627D457E"/>
    <w:rsid w:val="62B3049B"/>
    <w:rsid w:val="63285DF4"/>
    <w:rsid w:val="643AF991"/>
    <w:rsid w:val="64B32193"/>
    <w:rsid w:val="64C45FA5"/>
    <w:rsid w:val="64E7AC94"/>
    <w:rsid w:val="6530B2F4"/>
    <w:rsid w:val="654C963F"/>
    <w:rsid w:val="65651800"/>
    <w:rsid w:val="6585AF2C"/>
    <w:rsid w:val="6727E929"/>
    <w:rsid w:val="67B51339"/>
    <w:rsid w:val="683F0E3C"/>
    <w:rsid w:val="68AB1657"/>
    <w:rsid w:val="69046C0B"/>
    <w:rsid w:val="697BD36B"/>
    <w:rsid w:val="69CA3B3E"/>
    <w:rsid w:val="6B22CA69"/>
    <w:rsid w:val="6B7CE825"/>
    <w:rsid w:val="6D7E877A"/>
    <w:rsid w:val="6DF82FED"/>
    <w:rsid w:val="6E9411D0"/>
    <w:rsid w:val="6EA37E16"/>
    <w:rsid w:val="6F36F2D1"/>
    <w:rsid w:val="6F3F5BAF"/>
    <w:rsid w:val="701CE4AB"/>
    <w:rsid w:val="704F5F31"/>
    <w:rsid w:val="716A85E1"/>
    <w:rsid w:val="71B5ED2B"/>
    <w:rsid w:val="7261E48D"/>
    <w:rsid w:val="727A50DD"/>
    <w:rsid w:val="72B54CFA"/>
    <w:rsid w:val="7387FA0A"/>
    <w:rsid w:val="74511D5B"/>
    <w:rsid w:val="7537A69C"/>
    <w:rsid w:val="7568DD93"/>
    <w:rsid w:val="75793BE6"/>
    <w:rsid w:val="75C81266"/>
    <w:rsid w:val="775011A4"/>
    <w:rsid w:val="77940BD1"/>
    <w:rsid w:val="7862C236"/>
    <w:rsid w:val="7899E09B"/>
    <w:rsid w:val="78EC049D"/>
    <w:rsid w:val="79546275"/>
    <w:rsid w:val="798B6709"/>
    <w:rsid w:val="79C07DA3"/>
    <w:rsid w:val="79D7DA0A"/>
    <w:rsid w:val="7AB15F87"/>
    <w:rsid w:val="7AD45464"/>
    <w:rsid w:val="7C2015EB"/>
    <w:rsid w:val="7D1DA179"/>
    <w:rsid w:val="7E1E471A"/>
    <w:rsid w:val="7E50BCFA"/>
    <w:rsid w:val="7ED7F7B3"/>
    <w:rsid w:val="7EDF4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9701"/>
  <w15:chartTrackingRefBased/>
  <w15:docId w15:val="{501955EC-DE3C-42FB-9BA4-3253E03D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927"/>
    <w:rPr>
      <w:color w:val="0563C1" w:themeColor="hyperlink"/>
      <w:u w:val="single"/>
    </w:rPr>
  </w:style>
  <w:style w:type="paragraph" w:styleId="Header">
    <w:name w:val="header"/>
    <w:basedOn w:val="Normal"/>
    <w:link w:val="HeaderChar"/>
    <w:uiPriority w:val="99"/>
    <w:unhideWhenUsed/>
    <w:rsid w:val="0096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27"/>
    <w:rPr>
      <w:lang w:val="en-US"/>
    </w:rPr>
  </w:style>
  <w:style w:type="paragraph" w:styleId="Footer">
    <w:name w:val="footer"/>
    <w:basedOn w:val="Normal"/>
    <w:link w:val="FooterChar"/>
    <w:uiPriority w:val="99"/>
    <w:unhideWhenUsed/>
    <w:rsid w:val="0096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927"/>
    <w:rPr>
      <w:lang w:val="en-US"/>
    </w:rPr>
  </w:style>
  <w:style w:type="paragraph" w:customStyle="1" w:styleId="paragraph">
    <w:name w:val="paragraph"/>
    <w:basedOn w:val="Normal"/>
    <w:rsid w:val="0096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7927"/>
  </w:style>
  <w:style w:type="character" w:styleId="UnresolvedMention">
    <w:name w:val="Unresolved Mention"/>
    <w:basedOn w:val="DefaultParagraphFont"/>
    <w:uiPriority w:val="99"/>
    <w:semiHidden/>
    <w:unhideWhenUsed/>
    <w:rsid w:val="0024283D"/>
    <w:rPr>
      <w:color w:val="605E5C"/>
      <w:shd w:val="clear" w:color="auto" w:fill="E1DFDD"/>
    </w:rPr>
  </w:style>
  <w:style w:type="paragraph" w:styleId="Revision">
    <w:name w:val="Revision"/>
    <w:hidden/>
    <w:uiPriority w:val="99"/>
    <w:semiHidden/>
    <w:rsid w:val="00C270AC"/>
    <w:pPr>
      <w:spacing w:after="0" w:line="240" w:lineRule="auto"/>
    </w:pPr>
    <w:rPr>
      <w:lang w:val="en-US"/>
    </w:rPr>
  </w:style>
  <w:style w:type="paragraph" w:styleId="CommentText">
    <w:name w:val="annotation text"/>
    <w:basedOn w:val="Normal"/>
    <w:link w:val="CommentTextChar"/>
    <w:uiPriority w:val="99"/>
    <w:unhideWhenUsed/>
    <w:rsid w:val="00EF5417"/>
    <w:pPr>
      <w:spacing w:line="240" w:lineRule="auto"/>
    </w:pPr>
    <w:rPr>
      <w:sz w:val="20"/>
      <w:szCs w:val="20"/>
    </w:rPr>
  </w:style>
  <w:style w:type="character" w:customStyle="1" w:styleId="CommentTextChar">
    <w:name w:val="Comment Text Char"/>
    <w:basedOn w:val="DefaultParagraphFont"/>
    <w:link w:val="CommentText"/>
    <w:uiPriority w:val="99"/>
    <w:rsid w:val="00EF5417"/>
    <w:rPr>
      <w:sz w:val="20"/>
      <w:szCs w:val="20"/>
      <w:lang w:val="en-US"/>
    </w:rPr>
  </w:style>
  <w:style w:type="character" w:styleId="CommentReference">
    <w:name w:val="annotation reference"/>
    <w:basedOn w:val="DefaultParagraphFont"/>
    <w:uiPriority w:val="99"/>
    <w:semiHidden/>
    <w:unhideWhenUsed/>
    <w:rsid w:val="00EF5417"/>
    <w:rPr>
      <w:sz w:val="16"/>
      <w:szCs w:val="16"/>
    </w:rPr>
  </w:style>
  <w:style w:type="paragraph" w:styleId="ListParagraph">
    <w:name w:val="List Paragraph"/>
    <w:basedOn w:val="Normal"/>
    <w:uiPriority w:val="34"/>
    <w:qFormat/>
    <w:rsid w:val="00B01D08"/>
    <w:pPr>
      <w:ind w:left="720"/>
      <w:contextualSpacing/>
    </w:pPr>
  </w:style>
  <w:style w:type="paragraph" w:styleId="CommentSubject">
    <w:name w:val="annotation subject"/>
    <w:basedOn w:val="CommentText"/>
    <w:next w:val="CommentText"/>
    <w:link w:val="CommentSubjectChar"/>
    <w:uiPriority w:val="99"/>
    <w:semiHidden/>
    <w:unhideWhenUsed/>
    <w:rsid w:val="00075121"/>
    <w:rPr>
      <w:b/>
      <w:bCs/>
    </w:rPr>
  </w:style>
  <w:style w:type="character" w:customStyle="1" w:styleId="CommentSubjectChar">
    <w:name w:val="Comment Subject Char"/>
    <w:basedOn w:val="CommentTextChar"/>
    <w:link w:val="CommentSubject"/>
    <w:uiPriority w:val="99"/>
    <w:semiHidden/>
    <w:rsid w:val="00075121"/>
    <w:rPr>
      <w:b/>
      <w:bCs/>
      <w:sz w:val="20"/>
      <w:szCs w:val="20"/>
      <w:lang w:val="en-US"/>
    </w:rPr>
  </w:style>
  <w:style w:type="character" w:styleId="Mention">
    <w:name w:val="Mention"/>
    <w:basedOn w:val="DefaultParagraphFont"/>
    <w:uiPriority w:val="99"/>
    <w:unhideWhenUsed/>
    <w:rsid w:val="00F77CDE"/>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B4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052365">
      <w:bodyDiv w:val="1"/>
      <w:marLeft w:val="0"/>
      <w:marRight w:val="0"/>
      <w:marTop w:val="0"/>
      <w:marBottom w:val="0"/>
      <w:divBdr>
        <w:top w:val="none" w:sz="0" w:space="0" w:color="auto"/>
        <w:left w:val="none" w:sz="0" w:space="0" w:color="auto"/>
        <w:bottom w:val="none" w:sz="0" w:space="0" w:color="auto"/>
        <w:right w:val="none" w:sz="0" w:space="0" w:color="auto"/>
      </w:divBdr>
    </w:div>
    <w:div w:id="10972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edia@nsf.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d8c5b-8734-430d-bb79-f2713a2cafdf" xsi:nil="true"/>
    <lcf76f155ced4ddcb4097134ff3c332f xmlns="119e3e18-5fb1-410f-96d1-6d6fae7a4b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FAFE3B8CD6241BD6F260DED3959FE" ma:contentTypeVersion="19" ma:contentTypeDescription="Create a new document." ma:contentTypeScope="" ma:versionID="a0e30b2c0bc7880a4721c81236546acc">
  <xsd:schema xmlns:xsd="http://www.w3.org/2001/XMLSchema" xmlns:xs="http://www.w3.org/2001/XMLSchema" xmlns:p="http://schemas.microsoft.com/office/2006/metadata/properties" xmlns:ns2="119e3e18-5fb1-410f-96d1-6d6fae7a4b41" xmlns:ns3="b1ad8c5b-8734-430d-bb79-f2713a2cafdf" targetNamespace="http://schemas.microsoft.com/office/2006/metadata/properties" ma:root="true" ma:fieldsID="2994bb24a8075aec04e92b5d252e9a72" ns2:_="" ns3:_="">
    <xsd:import namespace="119e3e18-5fb1-410f-96d1-6d6fae7a4b41"/>
    <xsd:import namespace="b1ad8c5b-8734-430d-bb79-f2713a2ca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e3e18-5fb1-410f-96d1-6d6fae7a4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23e4c4-411f-42ba-9d13-9bac6b749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d8c5b-8734-430d-bb79-f2713a2caf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5315c4-840c-4da0-9263-bd3cf7d3eb8f}" ma:internalName="TaxCatchAll" ma:showField="CatchAllData" ma:web="b1ad8c5b-8734-430d-bb79-f2713a2caf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9FB6C-E389-403E-BB20-419FFFEFCD94}">
  <ds:schemaRefs>
    <ds:schemaRef ds:uri="http://schemas.microsoft.com/office/2006/metadata/properties"/>
    <ds:schemaRef ds:uri="http://schemas.microsoft.com/office/infopath/2007/PartnerControls"/>
    <ds:schemaRef ds:uri="b1ad8c5b-8734-430d-bb79-f2713a2cafdf"/>
    <ds:schemaRef ds:uri="119e3e18-5fb1-410f-96d1-6d6fae7a4b41"/>
  </ds:schemaRefs>
</ds:datastoreItem>
</file>

<file path=customXml/itemProps2.xml><?xml version="1.0" encoding="utf-8"?>
<ds:datastoreItem xmlns:ds="http://schemas.openxmlformats.org/officeDocument/2006/customXml" ds:itemID="{7B10C433-FAB2-4D21-B63E-A3F80AEE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e3e18-5fb1-410f-96d1-6d6fae7a4b41"/>
    <ds:schemaRef ds:uri="b1ad8c5b-8734-430d-bb79-f2713a2c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47C81-001E-4DF1-BD4C-FBBDE5F04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503</Words>
  <Characters>2865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Links>
    <vt:vector size="24" baseType="variant">
      <vt:variant>
        <vt:i4>4718656</vt:i4>
      </vt:variant>
      <vt:variant>
        <vt:i4>9</vt:i4>
      </vt:variant>
      <vt:variant>
        <vt:i4>0</vt:i4>
      </vt:variant>
      <vt:variant>
        <vt:i4>5</vt:i4>
      </vt:variant>
      <vt:variant>
        <vt:lpwstr>https://www.nsf.org/</vt:lpwstr>
      </vt:variant>
      <vt:variant>
        <vt:lpwstr/>
      </vt:variant>
      <vt:variant>
        <vt:i4>2818175</vt:i4>
      </vt:variant>
      <vt:variant>
        <vt:i4>6</vt:i4>
      </vt:variant>
      <vt:variant>
        <vt:i4>0</vt:i4>
      </vt:variant>
      <vt:variant>
        <vt:i4>5</vt:i4>
      </vt:variant>
      <vt:variant>
        <vt:lpwstr>http://www.nsf.org/</vt:lpwstr>
      </vt:variant>
      <vt:variant>
        <vt:lpwstr/>
      </vt:variant>
      <vt:variant>
        <vt:i4>4718656</vt:i4>
      </vt:variant>
      <vt:variant>
        <vt:i4>3</vt:i4>
      </vt:variant>
      <vt:variant>
        <vt:i4>0</vt:i4>
      </vt:variant>
      <vt:variant>
        <vt:i4>5</vt:i4>
      </vt:variant>
      <vt:variant>
        <vt:lpwstr>https://www.nsf.org/</vt:lpwstr>
      </vt:variant>
      <vt:variant>
        <vt:lpwstr/>
      </vt:variant>
      <vt:variant>
        <vt:i4>655401</vt:i4>
      </vt:variant>
      <vt:variant>
        <vt:i4>0</vt:i4>
      </vt:variant>
      <vt:variant>
        <vt:i4>0</vt:i4>
      </vt:variant>
      <vt:variant>
        <vt:i4>5</vt:i4>
      </vt:variant>
      <vt:variant>
        <vt:lpwstr>mailto:media@nsf.org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MacEwan</dc:creator>
  <cp:keywords/>
  <dc:description/>
  <cp:lastModifiedBy>Steven MacEwan</cp:lastModifiedBy>
  <cp:revision>23</cp:revision>
  <dcterms:created xsi:type="dcterms:W3CDTF">2024-05-02T07:49:00Z</dcterms:created>
  <dcterms:modified xsi:type="dcterms:W3CDTF">2024-05-10T18:45:00Z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0517a3fd-a884-443d-910d-190bf4cfb26a</vt:lpwstr>
  </property>
  <property fmtid="{D5CDD505-2E9C-101B-9397-08002B2CF9AE}" pid="3" name="MSIP_Label_f2c848f1-078c-4e4f-8789-8a1259c542b8_Enabled">
    <vt:lpwstr>true</vt:lpwstr>
  </property>
  <property fmtid="{D5CDD505-2E9C-101B-9397-08002B2CF9AE}" pid="4" name="MSIP_Label_f2c848f1-078c-4e4f-8789-8a1259c542b8_SetDate">
    <vt:lpwstr>2023-10-04T16:47:11Z</vt:lpwstr>
  </property>
  <property fmtid="{D5CDD505-2E9C-101B-9397-08002B2CF9AE}" pid="5" name="MSIP_Label_f2c848f1-078c-4e4f-8789-8a1259c542b8_Method">
    <vt:lpwstr>Privileged</vt:lpwstr>
  </property>
  <property fmtid="{D5CDD505-2E9C-101B-9397-08002B2CF9AE}" pid="6" name="MSIP_Label_f2c848f1-078c-4e4f-8789-8a1259c542b8_Name">
    <vt:lpwstr>Public</vt:lpwstr>
  </property>
  <property fmtid="{D5CDD505-2E9C-101B-9397-08002B2CF9AE}" pid="7" name="MSIP_Label_f2c848f1-078c-4e4f-8789-8a1259c542b8_SiteId">
    <vt:lpwstr>400696bb-3ef5-44ed-b838-ceb5afd17d90</vt:lpwstr>
  </property>
  <property fmtid="{D5CDD505-2E9C-101B-9397-08002B2CF9AE}" pid="8" name="MSIP_Label_f2c848f1-078c-4e4f-8789-8a1259c542b8_ActionId">
    <vt:lpwstr>9a22d4da-cf7d-42d0-b189-8f9287fabd69</vt:lpwstr>
  </property>
  <property fmtid="{D5CDD505-2E9C-101B-9397-08002B2CF9AE}" pid="9" name="MSIP_Label_f2c848f1-078c-4e4f-8789-8a1259c542b8_ContentBits">
    <vt:lpwstr>0</vt:lpwstr>
  </property>
  <property fmtid="{D5CDD505-2E9C-101B-9397-08002B2CF9AE}" pid="10" name="ContentTypeId">
    <vt:lpwstr>0x0101002B9FAFE3B8CD6241BD6F260DED3959FE</vt:lpwstr>
  </property>
</Properties>
</file>