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3DBF" w14:textId="3EC366AB" w:rsidR="005079CF" w:rsidRPr="0062768F" w:rsidRDefault="005079CF" w:rsidP="005079CF">
      <w:pPr>
        <w:pStyle w:val="NormalWeb"/>
        <w:rPr>
          <w:rFonts w:ascii="Arial" w:hAnsi="Arial" w:cs="Arial"/>
          <w:b/>
          <w:bCs/>
        </w:rPr>
      </w:pPr>
      <w:r w:rsidRPr="0062768F">
        <w:rPr>
          <w:rFonts w:ascii="Arial" w:hAnsi="Arial" w:cs="Arial"/>
          <w:b/>
          <w:bCs/>
        </w:rPr>
        <w:t>The Unrecognized Edge: British Branding Agency Reveals the Strategic Impact of Mastering Brand Architecture on Business Success</w:t>
      </w:r>
    </w:p>
    <w:p w14:paraId="26FB417C" w14:textId="3F230660" w:rsidR="00B14EBC" w:rsidRPr="0062768F" w:rsidRDefault="00B14EBC" w:rsidP="00B14EBC">
      <w:pPr>
        <w:pStyle w:val="NormalWeb"/>
        <w:rPr>
          <w:rFonts w:ascii="Arial" w:hAnsi="Arial" w:cs="Arial"/>
        </w:rPr>
      </w:pPr>
      <w:r w:rsidRPr="0062768F">
        <w:rPr>
          <w:rFonts w:ascii="Arial" w:hAnsi="Arial" w:cs="Arial"/>
        </w:rPr>
        <w:t>In the dynamic realm of business Fruiting League contends that a significant oversight exists as many companies fail to grasp the crucial importance of brand architecture. Surprisingly, even numerous branding agencies find themselves entangled in confusion, misunderstanding the essence of this strategic linchpin. Brand architecture is not</w:t>
      </w:r>
      <w:r w:rsidR="0017762C" w:rsidRPr="0062768F">
        <w:rPr>
          <w:rFonts w:ascii="Arial" w:hAnsi="Arial" w:cs="Arial"/>
        </w:rPr>
        <w:t xml:space="preserve"> </w:t>
      </w:r>
      <w:r w:rsidRPr="0062768F">
        <w:rPr>
          <w:rFonts w:ascii="Arial" w:hAnsi="Arial" w:cs="Arial"/>
        </w:rPr>
        <w:t>a</w:t>
      </w:r>
      <w:r w:rsidR="0017762C" w:rsidRPr="0062768F">
        <w:rPr>
          <w:rFonts w:ascii="Arial" w:hAnsi="Arial" w:cs="Arial"/>
        </w:rPr>
        <w:t xml:space="preserve"> mere</w:t>
      </w:r>
      <w:r w:rsidRPr="0062768F">
        <w:rPr>
          <w:rFonts w:ascii="Arial" w:hAnsi="Arial" w:cs="Arial"/>
        </w:rPr>
        <w:t xml:space="preserve"> buzzword but a vital </w:t>
      </w:r>
      <w:r w:rsidR="0017762C" w:rsidRPr="0062768F">
        <w:rPr>
          <w:rFonts w:ascii="Arial" w:hAnsi="Arial" w:cs="Arial"/>
        </w:rPr>
        <w:t>aspect</w:t>
      </w:r>
      <w:r w:rsidRPr="0062768F">
        <w:rPr>
          <w:rFonts w:ascii="Arial" w:hAnsi="Arial" w:cs="Arial"/>
        </w:rPr>
        <w:t xml:space="preserve"> </w:t>
      </w:r>
      <w:r w:rsidR="0017762C" w:rsidRPr="0062768F">
        <w:rPr>
          <w:rFonts w:ascii="Arial" w:hAnsi="Arial" w:cs="Arial"/>
        </w:rPr>
        <w:t>of</w:t>
      </w:r>
      <w:r w:rsidRPr="0062768F">
        <w:rPr>
          <w:rFonts w:ascii="Arial" w:hAnsi="Arial" w:cs="Arial"/>
        </w:rPr>
        <w:t xml:space="preserve"> optimizing a brand portfolio</w:t>
      </w:r>
      <w:r w:rsidR="0017762C" w:rsidRPr="0062768F">
        <w:rPr>
          <w:rFonts w:ascii="Arial" w:hAnsi="Arial" w:cs="Arial"/>
        </w:rPr>
        <w:t>. When well done i</w:t>
      </w:r>
      <w:r w:rsidRPr="0062768F">
        <w:rPr>
          <w:rFonts w:ascii="Arial" w:hAnsi="Arial" w:cs="Arial"/>
        </w:rPr>
        <w:t xml:space="preserve">t </w:t>
      </w:r>
      <w:r w:rsidR="0017762C" w:rsidRPr="0062768F">
        <w:rPr>
          <w:rFonts w:ascii="Arial" w:hAnsi="Arial" w:cs="Arial"/>
        </w:rPr>
        <w:t>strongly</w:t>
      </w:r>
      <w:r w:rsidRPr="0062768F">
        <w:rPr>
          <w:rFonts w:ascii="Arial" w:hAnsi="Arial" w:cs="Arial"/>
        </w:rPr>
        <w:t xml:space="preserve"> enhances market effectiveness</w:t>
      </w:r>
      <w:r w:rsidR="0017762C" w:rsidRPr="0062768F">
        <w:rPr>
          <w:rFonts w:ascii="Arial" w:hAnsi="Arial" w:cs="Arial"/>
        </w:rPr>
        <w:t xml:space="preserve">, </w:t>
      </w:r>
      <w:proofErr w:type="spellStart"/>
      <w:r w:rsidRPr="0062768F">
        <w:rPr>
          <w:rFonts w:ascii="Arial" w:hAnsi="Arial" w:cs="Arial"/>
        </w:rPr>
        <w:t>skillfully</w:t>
      </w:r>
      <w:proofErr w:type="spellEnd"/>
      <w:r w:rsidRPr="0062768F">
        <w:rPr>
          <w:rFonts w:ascii="Arial" w:hAnsi="Arial" w:cs="Arial"/>
        </w:rPr>
        <w:t xml:space="preserve"> navigat</w:t>
      </w:r>
      <w:r w:rsidR="0017762C" w:rsidRPr="0062768F">
        <w:rPr>
          <w:rFonts w:ascii="Arial" w:hAnsi="Arial" w:cs="Arial"/>
        </w:rPr>
        <w:t>ing the</w:t>
      </w:r>
      <w:r w:rsidRPr="0062768F">
        <w:rPr>
          <w:rFonts w:ascii="Arial" w:hAnsi="Arial" w:cs="Arial"/>
        </w:rPr>
        <w:t xml:space="preserve"> complex relationships between brands, product lines, </w:t>
      </w:r>
      <w:r w:rsidR="0017762C" w:rsidRPr="0062768F">
        <w:rPr>
          <w:rFonts w:ascii="Arial" w:hAnsi="Arial" w:cs="Arial"/>
        </w:rPr>
        <w:t xml:space="preserve">and </w:t>
      </w:r>
      <w:r w:rsidRPr="0062768F">
        <w:rPr>
          <w:rFonts w:ascii="Arial" w:hAnsi="Arial" w:cs="Arial"/>
        </w:rPr>
        <w:t>sub-brands.</w:t>
      </w:r>
    </w:p>
    <w:p w14:paraId="1D5F2ADF" w14:textId="77777777" w:rsidR="005079CF" w:rsidRPr="0062768F" w:rsidRDefault="005079CF" w:rsidP="005079CF">
      <w:pPr>
        <w:pStyle w:val="NormalWeb"/>
        <w:rPr>
          <w:rFonts w:ascii="Arial" w:hAnsi="Arial" w:cs="Arial"/>
        </w:rPr>
      </w:pPr>
      <w:r w:rsidRPr="0062768F">
        <w:rPr>
          <w:rStyle w:val="Strong"/>
          <w:rFonts w:ascii="Arial" w:hAnsi="Arial" w:cs="Arial"/>
        </w:rPr>
        <w:t>Decoding Brand Architecture:</w:t>
      </w:r>
    </w:p>
    <w:p w14:paraId="66FC7FE1" w14:textId="37DA4E2F" w:rsidR="005079CF" w:rsidRPr="0062768F" w:rsidRDefault="0017762C" w:rsidP="005079CF">
      <w:pPr>
        <w:pStyle w:val="NormalWeb"/>
        <w:rPr>
          <w:rFonts w:ascii="Arial" w:hAnsi="Arial" w:cs="Arial"/>
        </w:rPr>
      </w:pPr>
      <w:r w:rsidRPr="0062768F">
        <w:rPr>
          <w:rFonts w:ascii="Arial" w:hAnsi="Arial" w:cs="Arial"/>
        </w:rPr>
        <w:t>Even more</w:t>
      </w:r>
      <w:r w:rsidR="005079CF" w:rsidRPr="0062768F">
        <w:rPr>
          <w:rFonts w:ascii="Arial" w:hAnsi="Arial" w:cs="Arial"/>
        </w:rPr>
        <w:t xml:space="preserve"> than logos and slogans</w:t>
      </w:r>
      <w:r w:rsidRPr="0062768F">
        <w:rPr>
          <w:rFonts w:ascii="Arial" w:hAnsi="Arial" w:cs="Arial"/>
        </w:rPr>
        <w:t xml:space="preserve"> – basic brand tools –</w:t>
      </w:r>
      <w:r w:rsidR="005079CF" w:rsidRPr="0062768F">
        <w:rPr>
          <w:rFonts w:ascii="Arial" w:hAnsi="Arial" w:cs="Arial"/>
        </w:rPr>
        <w:t xml:space="preserve"> brand architecture is a strategic framework </w:t>
      </w:r>
      <w:r w:rsidRPr="0062768F">
        <w:rPr>
          <w:rFonts w:ascii="Arial" w:hAnsi="Arial" w:cs="Arial"/>
        </w:rPr>
        <w:t>that determines</w:t>
      </w:r>
      <w:r w:rsidR="005079CF" w:rsidRPr="0062768F">
        <w:rPr>
          <w:rFonts w:ascii="Arial" w:hAnsi="Arial" w:cs="Arial"/>
        </w:rPr>
        <w:t xml:space="preserve"> how a company's brands inter</w:t>
      </w:r>
      <w:r w:rsidRPr="0062768F">
        <w:rPr>
          <w:rFonts w:ascii="Arial" w:hAnsi="Arial" w:cs="Arial"/>
        </w:rPr>
        <w:t>se</w:t>
      </w:r>
      <w:r w:rsidR="005079CF" w:rsidRPr="0062768F">
        <w:rPr>
          <w:rFonts w:ascii="Arial" w:hAnsi="Arial" w:cs="Arial"/>
        </w:rPr>
        <w:t>ct the market</w:t>
      </w:r>
      <w:r w:rsidRPr="0062768F">
        <w:rPr>
          <w:rFonts w:ascii="Arial" w:hAnsi="Arial" w:cs="Arial"/>
        </w:rPr>
        <w:t xml:space="preserve"> for strategic advantage</w:t>
      </w:r>
      <w:r w:rsidR="005079CF" w:rsidRPr="0062768F">
        <w:rPr>
          <w:rFonts w:ascii="Arial" w:hAnsi="Arial" w:cs="Arial"/>
        </w:rPr>
        <w:t xml:space="preserve">. </w:t>
      </w:r>
      <w:proofErr w:type="spellStart"/>
      <w:r w:rsidR="005079CF" w:rsidRPr="0062768F">
        <w:rPr>
          <w:rFonts w:ascii="Arial" w:hAnsi="Arial" w:cs="Arial"/>
        </w:rPr>
        <w:t>Kershen</w:t>
      </w:r>
      <w:proofErr w:type="spellEnd"/>
      <w:r w:rsidR="005079CF" w:rsidRPr="0062768F">
        <w:rPr>
          <w:rFonts w:ascii="Arial" w:hAnsi="Arial" w:cs="Arial"/>
        </w:rPr>
        <w:t xml:space="preserve"> Teo, a prominent brand strategist, compares it to a house blueprint. "</w:t>
      </w:r>
      <w:r w:rsidRPr="0062768F">
        <w:rPr>
          <w:rFonts w:ascii="Arial" w:hAnsi="Arial" w:cs="Arial"/>
        </w:rPr>
        <w:t>Considered b</w:t>
      </w:r>
      <w:r w:rsidR="005079CF" w:rsidRPr="0062768F">
        <w:rPr>
          <w:rFonts w:ascii="Arial" w:hAnsi="Arial" w:cs="Arial"/>
        </w:rPr>
        <w:t xml:space="preserve">rand architecture ensures a seamless and harmonious experience for anyone who steps inside," </w:t>
      </w:r>
      <w:r w:rsidRPr="0062768F">
        <w:rPr>
          <w:rFonts w:ascii="Arial" w:hAnsi="Arial" w:cs="Arial"/>
        </w:rPr>
        <w:t>he says</w:t>
      </w:r>
      <w:r w:rsidR="005079CF" w:rsidRPr="0062768F">
        <w:rPr>
          <w:rFonts w:ascii="Arial" w:hAnsi="Arial" w:cs="Arial"/>
        </w:rPr>
        <w:t>.</w:t>
      </w:r>
    </w:p>
    <w:p w14:paraId="7FC2D6E4" w14:textId="4AC2D4A8" w:rsidR="005079CF" w:rsidRPr="0062768F" w:rsidRDefault="005079CF" w:rsidP="005079CF">
      <w:pPr>
        <w:pStyle w:val="NormalWeb"/>
        <w:rPr>
          <w:rFonts w:ascii="Arial" w:hAnsi="Arial" w:cs="Arial"/>
        </w:rPr>
      </w:pPr>
      <w:r w:rsidRPr="0062768F">
        <w:rPr>
          <w:rFonts w:ascii="Arial" w:hAnsi="Arial" w:cs="Arial"/>
        </w:rPr>
        <w:t xml:space="preserve">In a world </w:t>
      </w:r>
      <w:r w:rsidR="0017762C" w:rsidRPr="0062768F">
        <w:rPr>
          <w:rFonts w:ascii="Arial" w:hAnsi="Arial" w:cs="Arial"/>
        </w:rPr>
        <w:t>drowning</w:t>
      </w:r>
      <w:r w:rsidRPr="0062768F">
        <w:rPr>
          <w:rFonts w:ascii="Arial" w:hAnsi="Arial" w:cs="Arial"/>
        </w:rPr>
        <w:t xml:space="preserve"> </w:t>
      </w:r>
      <w:r w:rsidR="0017762C" w:rsidRPr="0062768F">
        <w:rPr>
          <w:rFonts w:ascii="Arial" w:hAnsi="Arial" w:cs="Arial"/>
        </w:rPr>
        <w:t>in</w:t>
      </w:r>
      <w:r w:rsidRPr="0062768F">
        <w:rPr>
          <w:rFonts w:ascii="Arial" w:hAnsi="Arial" w:cs="Arial"/>
        </w:rPr>
        <w:t xml:space="preserve"> choices,</w:t>
      </w:r>
      <w:r w:rsidR="0017762C" w:rsidRPr="0062768F">
        <w:rPr>
          <w:rFonts w:ascii="Arial" w:hAnsi="Arial" w:cs="Arial"/>
        </w:rPr>
        <w:t xml:space="preserve"> complex</w:t>
      </w:r>
      <w:r w:rsidRPr="0062768F">
        <w:rPr>
          <w:rFonts w:ascii="Arial" w:hAnsi="Arial" w:cs="Arial"/>
        </w:rPr>
        <w:t xml:space="preserve"> businesses grapple with the challenge of </w:t>
      </w:r>
      <w:r w:rsidR="0017762C" w:rsidRPr="0062768F">
        <w:rPr>
          <w:rFonts w:ascii="Arial" w:hAnsi="Arial" w:cs="Arial"/>
        </w:rPr>
        <w:t>projecting</w:t>
      </w:r>
      <w:r w:rsidRPr="0062768F">
        <w:rPr>
          <w:rFonts w:ascii="Arial" w:hAnsi="Arial" w:cs="Arial"/>
        </w:rPr>
        <w:t xml:space="preserve"> a cohesive narrative</w:t>
      </w:r>
      <w:r w:rsidR="0017762C" w:rsidRPr="0062768F">
        <w:rPr>
          <w:rFonts w:ascii="Arial" w:hAnsi="Arial" w:cs="Arial"/>
        </w:rPr>
        <w:t xml:space="preserve"> to their audiences</w:t>
      </w:r>
      <w:r w:rsidRPr="0062768F">
        <w:rPr>
          <w:rFonts w:ascii="Arial" w:hAnsi="Arial" w:cs="Arial"/>
        </w:rPr>
        <w:t xml:space="preserve">. </w:t>
      </w:r>
      <w:hyperlink r:id="rId5" w:history="1">
        <w:r w:rsidRPr="0062768F">
          <w:rPr>
            <w:rStyle w:val="Hyperlink"/>
            <w:rFonts w:ascii="Arial" w:hAnsi="Arial" w:cs="Arial"/>
          </w:rPr>
          <w:t xml:space="preserve">Brand architecture provides a roadmap </w:t>
        </w:r>
        <w:r w:rsidR="0017762C" w:rsidRPr="0062768F">
          <w:rPr>
            <w:rStyle w:val="Hyperlink"/>
            <w:rFonts w:ascii="Arial" w:hAnsi="Arial" w:cs="Arial"/>
          </w:rPr>
          <w:t xml:space="preserve">by which such </w:t>
        </w:r>
        <w:r w:rsidRPr="0062768F">
          <w:rPr>
            <w:rStyle w:val="Hyperlink"/>
            <w:rFonts w:ascii="Arial" w:hAnsi="Arial" w:cs="Arial"/>
          </w:rPr>
          <w:t xml:space="preserve">companies </w:t>
        </w:r>
        <w:r w:rsidR="0017762C" w:rsidRPr="0062768F">
          <w:rPr>
            <w:rStyle w:val="Hyperlink"/>
            <w:rFonts w:ascii="Arial" w:hAnsi="Arial" w:cs="Arial"/>
          </w:rPr>
          <w:t>can master</w:t>
        </w:r>
        <w:r w:rsidRPr="0062768F">
          <w:rPr>
            <w:rStyle w:val="Hyperlink"/>
            <w:rFonts w:ascii="Arial" w:hAnsi="Arial" w:cs="Arial"/>
          </w:rPr>
          <w:t xml:space="preserve"> the complexities of their brand portfolio</w:t>
        </w:r>
      </w:hyperlink>
      <w:r w:rsidR="0017762C" w:rsidRPr="0062768F">
        <w:rPr>
          <w:rFonts w:ascii="Arial" w:hAnsi="Arial" w:cs="Arial"/>
        </w:rPr>
        <w:t xml:space="preserve"> and evaluate potential acquisitions</w:t>
      </w:r>
      <w:r w:rsidR="00054C49" w:rsidRPr="0062768F">
        <w:rPr>
          <w:rFonts w:ascii="Arial" w:hAnsi="Arial" w:cs="Arial"/>
        </w:rPr>
        <w:t xml:space="preserve"> or disposals</w:t>
      </w:r>
      <w:r w:rsidR="0017762C" w:rsidRPr="0062768F">
        <w:rPr>
          <w:rFonts w:ascii="Arial" w:hAnsi="Arial" w:cs="Arial"/>
        </w:rPr>
        <w:t xml:space="preserve"> in </w:t>
      </w:r>
      <w:r w:rsidR="00054C49" w:rsidRPr="0062768F">
        <w:rPr>
          <w:rFonts w:ascii="Arial" w:hAnsi="Arial" w:cs="Arial"/>
        </w:rPr>
        <w:t>portfolio and</w:t>
      </w:r>
      <w:r w:rsidR="0017762C" w:rsidRPr="0062768F">
        <w:rPr>
          <w:rFonts w:ascii="Arial" w:hAnsi="Arial" w:cs="Arial"/>
        </w:rPr>
        <w:t xml:space="preserve"> total </w:t>
      </w:r>
      <w:r w:rsidR="00054C49" w:rsidRPr="0062768F">
        <w:rPr>
          <w:rFonts w:ascii="Arial" w:hAnsi="Arial" w:cs="Arial"/>
        </w:rPr>
        <w:t>market</w:t>
      </w:r>
      <w:r w:rsidR="0017762C" w:rsidRPr="0062768F">
        <w:rPr>
          <w:rFonts w:ascii="Arial" w:hAnsi="Arial" w:cs="Arial"/>
        </w:rPr>
        <w:t xml:space="preserve"> context</w:t>
      </w:r>
      <w:r w:rsidR="00054C49" w:rsidRPr="0062768F">
        <w:rPr>
          <w:rFonts w:ascii="Arial" w:hAnsi="Arial" w:cs="Arial"/>
        </w:rPr>
        <w:t>s</w:t>
      </w:r>
      <w:r w:rsidRPr="0062768F">
        <w:rPr>
          <w:rFonts w:ascii="Arial" w:hAnsi="Arial" w:cs="Arial"/>
        </w:rPr>
        <w:t>.</w:t>
      </w:r>
    </w:p>
    <w:p w14:paraId="6FBAAA61" w14:textId="77777777" w:rsidR="005079CF" w:rsidRPr="0062768F" w:rsidRDefault="005079CF" w:rsidP="005079CF">
      <w:pPr>
        <w:spacing w:before="100" w:beforeAutospacing="1" w:after="100" w:afterAutospacing="1"/>
        <w:rPr>
          <w:rFonts w:ascii="Arial" w:eastAsia="Times New Roman" w:hAnsi="Arial" w:cs="Arial"/>
          <w:kern w:val="0"/>
          <w14:ligatures w14:val="none"/>
        </w:rPr>
      </w:pPr>
      <w:r w:rsidRPr="0062768F">
        <w:rPr>
          <w:rFonts w:ascii="Arial" w:eastAsia="Times New Roman" w:hAnsi="Arial" w:cs="Arial"/>
          <w:b/>
          <w:bCs/>
          <w:kern w:val="0"/>
          <w14:ligatures w14:val="none"/>
        </w:rPr>
        <w:t>Key Goals of Brand Architecture:</w:t>
      </w:r>
    </w:p>
    <w:p w14:paraId="03FA7362" w14:textId="3F60A261" w:rsidR="00B14EBC" w:rsidRPr="0062768F" w:rsidRDefault="00B14EBC" w:rsidP="00B14EBC">
      <w:pPr>
        <w:pStyle w:val="NormalWeb"/>
        <w:numPr>
          <w:ilvl w:val="0"/>
          <w:numId w:val="4"/>
        </w:numPr>
        <w:rPr>
          <w:rFonts w:ascii="Arial" w:hAnsi="Arial" w:cs="Arial"/>
        </w:rPr>
      </w:pPr>
      <w:r w:rsidRPr="0062768F">
        <w:rPr>
          <w:rStyle w:val="Strong"/>
          <w:rFonts w:ascii="Arial" w:hAnsi="Arial" w:cs="Arial"/>
        </w:rPr>
        <w:t>Clarify brand relationships:</w:t>
      </w:r>
      <w:r w:rsidRPr="0062768F">
        <w:rPr>
          <w:rFonts w:ascii="Arial" w:hAnsi="Arial" w:cs="Arial"/>
        </w:rPr>
        <w:t xml:space="preserve"> </w:t>
      </w:r>
      <w:r w:rsidR="00054C49" w:rsidRPr="0062768F">
        <w:rPr>
          <w:rFonts w:ascii="Arial" w:hAnsi="Arial" w:cs="Arial"/>
        </w:rPr>
        <w:t>b</w:t>
      </w:r>
      <w:r w:rsidRPr="0062768F">
        <w:rPr>
          <w:rFonts w:ascii="Arial" w:hAnsi="Arial" w:cs="Arial"/>
        </w:rPr>
        <w:t>rand architecture eliminates confusion</w:t>
      </w:r>
      <w:r w:rsidR="00054C49" w:rsidRPr="0062768F">
        <w:rPr>
          <w:rFonts w:ascii="Arial" w:hAnsi="Arial" w:cs="Arial"/>
        </w:rPr>
        <w:t xml:space="preserve">, establishing </w:t>
      </w:r>
      <w:r w:rsidRPr="0062768F">
        <w:rPr>
          <w:rFonts w:ascii="Arial" w:hAnsi="Arial" w:cs="Arial"/>
        </w:rPr>
        <w:t xml:space="preserve">clear roles and hierarchies within the portfolio. Teo emphasizes, "Effective brand architecture is about </w:t>
      </w:r>
      <w:r w:rsidR="00054C49" w:rsidRPr="0062768F">
        <w:rPr>
          <w:rFonts w:ascii="Arial" w:hAnsi="Arial" w:cs="Arial"/>
        </w:rPr>
        <w:t>aligning your group for</w:t>
      </w:r>
      <w:r w:rsidRPr="0062768F">
        <w:rPr>
          <w:rFonts w:ascii="Arial" w:hAnsi="Arial" w:cs="Arial"/>
        </w:rPr>
        <w:t xml:space="preserve"> symphon</w:t>
      </w:r>
      <w:r w:rsidR="00054C49" w:rsidRPr="0062768F">
        <w:rPr>
          <w:rFonts w:ascii="Arial" w:hAnsi="Arial" w:cs="Arial"/>
        </w:rPr>
        <w:t>ic power</w:t>
      </w:r>
      <w:r w:rsidRPr="0062768F">
        <w:rPr>
          <w:rFonts w:ascii="Arial" w:hAnsi="Arial" w:cs="Arial"/>
        </w:rPr>
        <w:t>, not cacophony."</w:t>
      </w:r>
    </w:p>
    <w:p w14:paraId="3A291FAA" w14:textId="4F8308DB" w:rsidR="00B14EBC" w:rsidRPr="0062768F" w:rsidRDefault="00054C49" w:rsidP="00B14EBC">
      <w:pPr>
        <w:pStyle w:val="NormalWeb"/>
        <w:numPr>
          <w:ilvl w:val="0"/>
          <w:numId w:val="4"/>
        </w:numPr>
        <w:rPr>
          <w:rFonts w:ascii="Arial" w:hAnsi="Arial" w:cs="Arial"/>
        </w:rPr>
      </w:pPr>
      <w:r w:rsidRPr="0062768F">
        <w:rPr>
          <w:rStyle w:val="Strong"/>
          <w:rFonts w:ascii="Arial" w:hAnsi="Arial" w:cs="Arial"/>
        </w:rPr>
        <w:t>Building</w:t>
      </w:r>
      <w:r w:rsidR="00B14EBC" w:rsidRPr="0062768F">
        <w:rPr>
          <w:rStyle w:val="Strong"/>
          <w:rFonts w:ascii="Arial" w:hAnsi="Arial" w:cs="Arial"/>
        </w:rPr>
        <w:t xml:space="preserve"> customer understanding:</w:t>
      </w:r>
      <w:r w:rsidRPr="0062768F">
        <w:rPr>
          <w:rStyle w:val="Strong"/>
          <w:rFonts w:ascii="Arial" w:hAnsi="Arial" w:cs="Arial"/>
        </w:rPr>
        <w:t xml:space="preserve"> </w:t>
      </w:r>
      <w:r w:rsidR="00B14EBC" w:rsidRPr="0062768F">
        <w:rPr>
          <w:rFonts w:ascii="Arial" w:hAnsi="Arial" w:cs="Arial"/>
        </w:rPr>
        <w:t xml:space="preserve"> </w:t>
      </w:r>
      <w:r w:rsidRPr="0062768F">
        <w:rPr>
          <w:rFonts w:ascii="Arial" w:hAnsi="Arial" w:cs="Arial"/>
        </w:rPr>
        <w:t>by s</w:t>
      </w:r>
      <w:r w:rsidR="00B14EBC" w:rsidRPr="0062768F">
        <w:rPr>
          <w:rFonts w:ascii="Arial" w:hAnsi="Arial" w:cs="Arial"/>
        </w:rPr>
        <w:t xml:space="preserve">implifying the customer journey brand architecture makes </w:t>
      </w:r>
      <w:r w:rsidRPr="0062768F">
        <w:rPr>
          <w:rFonts w:ascii="Arial" w:hAnsi="Arial" w:cs="Arial"/>
        </w:rPr>
        <w:t xml:space="preserve">the relationships between brands </w:t>
      </w:r>
      <w:r w:rsidR="00B14EBC" w:rsidRPr="0062768F">
        <w:rPr>
          <w:rFonts w:ascii="Arial" w:hAnsi="Arial" w:cs="Arial"/>
        </w:rPr>
        <w:t>easier for consumers to grasp. Teo notes, "</w:t>
      </w:r>
      <w:r w:rsidRPr="0062768F">
        <w:rPr>
          <w:rFonts w:ascii="Arial" w:hAnsi="Arial" w:cs="Arial"/>
        </w:rPr>
        <w:t>When you get this working your</w:t>
      </w:r>
      <w:r w:rsidR="00B14EBC" w:rsidRPr="0062768F">
        <w:rPr>
          <w:rFonts w:ascii="Arial" w:hAnsi="Arial" w:cs="Arial"/>
        </w:rPr>
        <w:t xml:space="preserve"> brand portfolio </w:t>
      </w:r>
      <w:r w:rsidRPr="0062768F">
        <w:rPr>
          <w:rFonts w:ascii="Arial" w:hAnsi="Arial" w:cs="Arial"/>
        </w:rPr>
        <w:t xml:space="preserve">becomes </w:t>
      </w:r>
      <w:r w:rsidR="00B14EBC" w:rsidRPr="0062768F">
        <w:rPr>
          <w:rFonts w:ascii="Arial" w:hAnsi="Arial" w:cs="Arial"/>
        </w:rPr>
        <w:t>a story customers want to be part of."</w:t>
      </w:r>
    </w:p>
    <w:p w14:paraId="56B084EA" w14:textId="6EA8F6A6" w:rsidR="00B14EBC" w:rsidRPr="0062768F" w:rsidRDefault="00054C49" w:rsidP="00B14EBC">
      <w:pPr>
        <w:pStyle w:val="NormalWeb"/>
        <w:numPr>
          <w:ilvl w:val="0"/>
          <w:numId w:val="4"/>
        </w:numPr>
        <w:rPr>
          <w:rFonts w:ascii="Arial" w:hAnsi="Arial" w:cs="Arial"/>
        </w:rPr>
      </w:pPr>
      <w:r w:rsidRPr="0062768F">
        <w:rPr>
          <w:rStyle w:val="Strong"/>
          <w:rFonts w:ascii="Arial" w:hAnsi="Arial" w:cs="Arial"/>
        </w:rPr>
        <w:t>Reinforcing</w:t>
      </w:r>
      <w:r w:rsidR="00B14EBC" w:rsidRPr="0062768F">
        <w:rPr>
          <w:rStyle w:val="Strong"/>
          <w:rFonts w:ascii="Arial" w:hAnsi="Arial" w:cs="Arial"/>
        </w:rPr>
        <w:t xml:space="preserve"> brand equity:</w:t>
      </w:r>
      <w:r w:rsidR="00B14EBC" w:rsidRPr="0062768F">
        <w:rPr>
          <w:rFonts w:ascii="Arial" w:hAnsi="Arial" w:cs="Arial"/>
        </w:rPr>
        <w:t xml:space="preserve"> </w:t>
      </w:r>
      <w:r w:rsidRPr="0062768F">
        <w:rPr>
          <w:rFonts w:ascii="Arial" w:hAnsi="Arial" w:cs="Arial"/>
        </w:rPr>
        <w:t>bringing</w:t>
      </w:r>
      <w:r w:rsidR="00B14EBC" w:rsidRPr="0062768F">
        <w:rPr>
          <w:rFonts w:ascii="Arial" w:hAnsi="Arial" w:cs="Arial"/>
        </w:rPr>
        <w:t xml:space="preserve"> brand architecture </w:t>
      </w:r>
      <w:r w:rsidRPr="0062768F">
        <w:rPr>
          <w:rFonts w:ascii="Arial" w:hAnsi="Arial" w:cs="Arial"/>
        </w:rPr>
        <w:t xml:space="preserve">in alignment </w:t>
      </w:r>
      <w:r w:rsidR="00B14EBC" w:rsidRPr="0062768F">
        <w:rPr>
          <w:rFonts w:ascii="Arial" w:hAnsi="Arial" w:cs="Arial"/>
        </w:rPr>
        <w:t xml:space="preserve">with </w:t>
      </w:r>
      <w:r w:rsidRPr="0062768F">
        <w:rPr>
          <w:rFonts w:ascii="Arial" w:hAnsi="Arial" w:cs="Arial"/>
        </w:rPr>
        <w:t xml:space="preserve">broad </w:t>
      </w:r>
      <w:r w:rsidR="00B14EBC" w:rsidRPr="0062768F">
        <w:rPr>
          <w:rFonts w:ascii="Arial" w:hAnsi="Arial" w:cs="Arial"/>
        </w:rPr>
        <w:t xml:space="preserve">strategic </w:t>
      </w:r>
      <w:r w:rsidRPr="0062768F">
        <w:rPr>
          <w:rFonts w:ascii="Arial" w:hAnsi="Arial" w:cs="Arial"/>
        </w:rPr>
        <w:t>goals</w:t>
      </w:r>
      <w:r w:rsidR="00B14EBC" w:rsidRPr="0062768F">
        <w:rPr>
          <w:rFonts w:ascii="Arial" w:hAnsi="Arial" w:cs="Arial"/>
        </w:rPr>
        <w:t xml:space="preserve"> </w:t>
      </w:r>
      <w:r w:rsidRPr="0062768F">
        <w:rPr>
          <w:rFonts w:ascii="Arial" w:hAnsi="Arial" w:cs="Arial"/>
        </w:rPr>
        <w:t>drives</w:t>
      </w:r>
      <w:r w:rsidR="00B14EBC" w:rsidRPr="0062768F">
        <w:rPr>
          <w:rFonts w:ascii="Arial" w:hAnsi="Arial" w:cs="Arial"/>
        </w:rPr>
        <w:t xml:space="preserve"> brand equity</w:t>
      </w:r>
      <w:r w:rsidRPr="0062768F">
        <w:rPr>
          <w:rFonts w:ascii="Arial" w:hAnsi="Arial" w:cs="Arial"/>
        </w:rPr>
        <w:t xml:space="preserve"> on both levels</w:t>
      </w:r>
      <w:r w:rsidR="00B14EBC" w:rsidRPr="0062768F">
        <w:rPr>
          <w:rFonts w:ascii="Arial" w:hAnsi="Arial" w:cs="Arial"/>
        </w:rPr>
        <w:t xml:space="preserve">. Teo </w:t>
      </w:r>
      <w:r w:rsidRPr="0062768F">
        <w:rPr>
          <w:rFonts w:ascii="Arial" w:hAnsi="Arial" w:cs="Arial"/>
        </w:rPr>
        <w:t>adds</w:t>
      </w:r>
      <w:r w:rsidR="00B14EBC" w:rsidRPr="0062768F">
        <w:rPr>
          <w:rFonts w:ascii="Arial" w:hAnsi="Arial" w:cs="Arial"/>
        </w:rPr>
        <w:t>, "</w:t>
      </w:r>
      <w:r w:rsidRPr="0062768F">
        <w:rPr>
          <w:rFonts w:ascii="Arial" w:hAnsi="Arial" w:cs="Arial"/>
        </w:rPr>
        <w:t>When you make the portfolio a navigable and comprehensible landscape customers see a stronger value proposition that</w:t>
      </w:r>
      <w:r w:rsidR="00B14EBC" w:rsidRPr="0062768F">
        <w:rPr>
          <w:rFonts w:ascii="Arial" w:hAnsi="Arial" w:cs="Arial"/>
        </w:rPr>
        <w:t xml:space="preserve"> creates a halo effect </w:t>
      </w:r>
      <w:r w:rsidRPr="0062768F">
        <w:rPr>
          <w:rFonts w:ascii="Arial" w:hAnsi="Arial" w:cs="Arial"/>
        </w:rPr>
        <w:t>for your</w:t>
      </w:r>
      <w:r w:rsidR="00B14EBC" w:rsidRPr="0062768F">
        <w:rPr>
          <w:rFonts w:ascii="Arial" w:hAnsi="Arial" w:cs="Arial"/>
        </w:rPr>
        <w:t xml:space="preserve"> entire brand ecosystem."</w:t>
      </w:r>
    </w:p>
    <w:p w14:paraId="79378976" w14:textId="77777777" w:rsidR="005079CF" w:rsidRPr="0062768F" w:rsidRDefault="005079CF" w:rsidP="005079CF">
      <w:pPr>
        <w:pStyle w:val="NormalWeb"/>
        <w:rPr>
          <w:rFonts w:ascii="Arial" w:hAnsi="Arial" w:cs="Arial"/>
        </w:rPr>
      </w:pPr>
      <w:r w:rsidRPr="0062768F">
        <w:rPr>
          <w:rStyle w:val="Strong"/>
          <w:rFonts w:ascii="Arial" w:hAnsi="Arial" w:cs="Arial"/>
        </w:rPr>
        <w:t>Common Brand Architecture Models:</w:t>
      </w:r>
    </w:p>
    <w:p w14:paraId="62A161C9" w14:textId="6D1F3E0D" w:rsidR="005079CF" w:rsidRPr="0062768F" w:rsidRDefault="005079CF" w:rsidP="005079CF">
      <w:pPr>
        <w:pStyle w:val="NormalWeb"/>
        <w:rPr>
          <w:rFonts w:ascii="Arial" w:hAnsi="Arial" w:cs="Arial"/>
        </w:rPr>
      </w:pPr>
      <w:r w:rsidRPr="0062768F">
        <w:rPr>
          <w:rFonts w:ascii="Arial" w:hAnsi="Arial" w:cs="Arial"/>
        </w:rPr>
        <w:t xml:space="preserve">Teo </w:t>
      </w:r>
      <w:r w:rsidR="00054C49" w:rsidRPr="0062768F">
        <w:rPr>
          <w:rFonts w:ascii="Arial" w:hAnsi="Arial" w:cs="Arial"/>
        </w:rPr>
        <w:t>see</w:t>
      </w:r>
      <w:r w:rsidRPr="0062768F">
        <w:rPr>
          <w:rFonts w:ascii="Arial" w:hAnsi="Arial" w:cs="Arial"/>
        </w:rPr>
        <w:t xml:space="preserve"> choosing the right model </w:t>
      </w:r>
      <w:r w:rsidR="00054C49" w:rsidRPr="0062768F">
        <w:rPr>
          <w:rFonts w:ascii="Arial" w:hAnsi="Arial" w:cs="Arial"/>
        </w:rPr>
        <w:t>for your</w:t>
      </w:r>
      <w:r w:rsidRPr="0062768F">
        <w:rPr>
          <w:rFonts w:ascii="Arial" w:hAnsi="Arial" w:cs="Arial"/>
        </w:rPr>
        <w:t xml:space="preserve"> business</w:t>
      </w:r>
      <w:r w:rsidR="00054C49" w:rsidRPr="0062768F">
        <w:rPr>
          <w:rFonts w:ascii="Arial" w:hAnsi="Arial" w:cs="Arial"/>
        </w:rPr>
        <w:t>'s</w:t>
      </w:r>
      <w:r w:rsidRPr="0062768F">
        <w:rPr>
          <w:rFonts w:ascii="Arial" w:hAnsi="Arial" w:cs="Arial"/>
        </w:rPr>
        <w:t xml:space="preserve"> nature and goals</w:t>
      </w:r>
      <w:r w:rsidR="00054C49" w:rsidRPr="0062768F">
        <w:rPr>
          <w:rFonts w:ascii="Arial" w:hAnsi="Arial" w:cs="Arial"/>
        </w:rPr>
        <w:t xml:space="preserve"> is crucial</w:t>
      </w:r>
      <w:r w:rsidRPr="0062768F">
        <w:rPr>
          <w:rFonts w:ascii="Arial" w:hAnsi="Arial" w:cs="Arial"/>
        </w:rPr>
        <w:t>:</w:t>
      </w:r>
    </w:p>
    <w:p w14:paraId="643147D7" w14:textId="26FD77AD" w:rsidR="005079CF" w:rsidRPr="0062768F" w:rsidRDefault="005079CF" w:rsidP="005079CF">
      <w:pPr>
        <w:pStyle w:val="NormalWeb"/>
        <w:numPr>
          <w:ilvl w:val="0"/>
          <w:numId w:val="2"/>
        </w:numPr>
        <w:rPr>
          <w:rFonts w:ascii="Arial" w:hAnsi="Arial" w:cs="Arial"/>
        </w:rPr>
      </w:pPr>
      <w:r w:rsidRPr="0062768F">
        <w:rPr>
          <w:rStyle w:val="Strong"/>
          <w:rFonts w:ascii="Arial" w:hAnsi="Arial" w:cs="Arial"/>
        </w:rPr>
        <w:t>Monolithic model:</w:t>
      </w:r>
      <w:r w:rsidRPr="0062768F">
        <w:rPr>
          <w:rFonts w:ascii="Arial" w:hAnsi="Arial" w:cs="Arial"/>
        </w:rPr>
        <w:t xml:space="preserve"> </w:t>
      </w:r>
      <w:r w:rsidR="00054C49" w:rsidRPr="0062768F">
        <w:rPr>
          <w:rFonts w:ascii="Arial" w:hAnsi="Arial" w:cs="Arial"/>
        </w:rPr>
        <w:t>p</w:t>
      </w:r>
      <w:r w:rsidRPr="0062768F">
        <w:rPr>
          <w:rFonts w:ascii="Arial" w:hAnsi="Arial" w:cs="Arial"/>
        </w:rPr>
        <w:t>rioritizes the corporate brand, as seen in companies like GE and IBM.</w:t>
      </w:r>
    </w:p>
    <w:p w14:paraId="519DEB8E" w14:textId="6AFA4FB2" w:rsidR="005079CF" w:rsidRPr="0062768F" w:rsidRDefault="005079CF" w:rsidP="005079CF">
      <w:pPr>
        <w:pStyle w:val="NormalWeb"/>
        <w:numPr>
          <w:ilvl w:val="0"/>
          <w:numId w:val="2"/>
        </w:numPr>
        <w:rPr>
          <w:rFonts w:ascii="Arial" w:hAnsi="Arial" w:cs="Arial"/>
        </w:rPr>
      </w:pPr>
      <w:r w:rsidRPr="0062768F">
        <w:rPr>
          <w:rStyle w:val="Strong"/>
          <w:rFonts w:ascii="Arial" w:hAnsi="Arial" w:cs="Arial"/>
        </w:rPr>
        <w:t xml:space="preserve">Branded house </w:t>
      </w:r>
      <w:proofErr w:type="gramStart"/>
      <w:r w:rsidRPr="0062768F">
        <w:rPr>
          <w:rStyle w:val="Strong"/>
          <w:rFonts w:ascii="Arial" w:hAnsi="Arial" w:cs="Arial"/>
        </w:rPr>
        <w:t>model:</w:t>
      </w:r>
      <w:proofErr w:type="gramEnd"/>
      <w:r w:rsidRPr="0062768F">
        <w:rPr>
          <w:rFonts w:ascii="Arial" w:hAnsi="Arial" w:cs="Arial"/>
        </w:rPr>
        <w:t xml:space="preserve"> </w:t>
      </w:r>
      <w:r w:rsidR="00BF22FA" w:rsidRPr="0062768F">
        <w:rPr>
          <w:rFonts w:ascii="Arial" w:hAnsi="Arial" w:cs="Arial"/>
        </w:rPr>
        <w:t>permits</w:t>
      </w:r>
      <w:r w:rsidRPr="0062768F">
        <w:rPr>
          <w:rFonts w:ascii="Arial" w:hAnsi="Arial" w:cs="Arial"/>
        </w:rPr>
        <w:t xml:space="preserve"> flexible branding inspired by the corporate brand's attributes, as exemplified by Virgin and Google.</w:t>
      </w:r>
    </w:p>
    <w:p w14:paraId="3262885E" w14:textId="17FD7932" w:rsidR="005079CF" w:rsidRPr="0062768F" w:rsidRDefault="005079CF" w:rsidP="005079CF">
      <w:pPr>
        <w:pStyle w:val="NormalWeb"/>
        <w:numPr>
          <w:ilvl w:val="0"/>
          <w:numId w:val="2"/>
        </w:numPr>
        <w:rPr>
          <w:rFonts w:ascii="Arial" w:hAnsi="Arial" w:cs="Arial"/>
        </w:rPr>
      </w:pPr>
      <w:r w:rsidRPr="0062768F">
        <w:rPr>
          <w:rStyle w:val="Strong"/>
          <w:rFonts w:ascii="Arial" w:hAnsi="Arial" w:cs="Arial"/>
        </w:rPr>
        <w:lastRenderedPageBreak/>
        <w:t xml:space="preserve">House of </w:t>
      </w:r>
      <w:r w:rsidR="00BF22FA" w:rsidRPr="0062768F">
        <w:rPr>
          <w:rStyle w:val="Strong"/>
          <w:rFonts w:ascii="Arial" w:hAnsi="Arial" w:cs="Arial"/>
        </w:rPr>
        <w:t>b</w:t>
      </w:r>
      <w:r w:rsidRPr="0062768F">
        <w:rPr>
          <w:rStyle w:val="Strong"/>
          <w:rFonts w:ascii="Arial" w:hAnsi="Arial" w:cs="Arial"/>
        </w:rPr>
        <w:t>rands model:</w:t>
      </w:r>
      <w:r w:rsidRPr="0062768F">
        <w:rPr>
          <w:rFonts w:ascii="Arial" w:hAnsi="Arial" w:cs="Arial"/>
        </w:rPr>
        <w:t xml:space="preserve"> Multiple standalone brands with distinct identities, seen in Procter &amp; Gamble's approach.</w:t>
      </w:r>
    </w:p>
    <w:p w14:paraId="09165991" w14:textId="26F8E04F" w:rsidR="005079CF" w:rsidRPr="0062768F" w:rsidRDefault="005079CF" w:rsidP="005079CF">
      <w:pPr>
        <w:pStyle w:val="NormalWeb"/>
        <w:numPr>
          <w:ilvl w:val="0"/>
          <w:numId w:val="2"/>
        </w:numPr>
        <w:rPr>
          <w:rFonts w:ascii="Arial" w:hAnsi="Arial" w:cs="Arial"/>
        </w:rPr>
      </w:pPr>
      <w:r w:rsidRPr="0062768F">
        <w:rPr>
          <w:rStyle w:val="Strong"/>
          <w:rFonts w:ascii="Arial" w:hAnsi="Arial" w:cs="Arial"/>
        </w:rPr>
        <w:t xml:space="preserve">Endorsed </w:t>
      </w:r>
      <w:r w:rsidR="00BF22FA" w:rsidRPr="0062768F">
        <w:rPr>
          <w:rStyle w:val="Strong"/>
          <w:rFonts w:ascii="Arial" w:hAnsi="Arial" w:cs="Arial"/>
        </w:rPr>
        <w:t>b</w:t>
      </w:r>
      <w:r w:rsidRPr="0062768F">
        <w:rPr>
          <w:rStyle w:val="Strong"/>
          <w:rFonts w:ascii="Arial" w:hAnsi="Arial" w:cs="Arial"/>
        </w:rPr>
        <w:t>rands model:</w:t>
      </w:r>
      <w:r w:rsidRPr="0062768F">
        <w:rPr>
          <w:rFonts w:ascii="Arial" w:hAnsi="Arial" w:cs="Arial"/>
        </w:rPr>
        <w:t xml:space="preserve"> Corporate brand lends support to individual product or sub-brands, common in FMCG.</w:t>
      </w:r>
    </w:p>
    <w:p w14:paraId="3976B3DE" w14:textId="25F60B82" w:rsidR="005079CF" w:rsidRPr="0062768F" w:rsidRDefault="005079CF" w:rsidP="005079CF">
      <w:pPr>
        <w:pStyle w:val="NormalWeb"/>
        <w:numPr>
          <w:ilvl w:val="0"/>
          <w:numId w:val="2"/>
        </w:numPr>
        <w:rPr>
          <w:rFonts w:ascii="Arial" w:hAnsi="Arial" w:cs="Arial"/>
        </w:rPr>
      </w:pPr>
      <w:r w:rsidRPr="0062768F">
        <w:rPr>
          <w:rStyle w:val="Strong"/>
          <w:rFonts w:ascii="Arial" w:hAnsi="Arial" w:cs="Arial"/>
        </w:rPr>
        <w:t>Hybrid model:</w:t>
      </w:r>
      <w:r w:rsidRPr="0062768F">
        <w:rPr>
          <w:rFonts w:ascii="Arial" w:hAnsi="Arial" w:cs="Arial"/>
        </w:rPr>
        <w:t xml:space="preserve"> </w:t>
      </w:r>
      <w:r w:rsidR="00BF22FA" w:rsidRPr="0062768F">
        <w:rPr>
          <w:rFonts w:ascii="Arial" w:hAnsi="Arial" w:cs="Arial"/>
        </w:rPr>
        <w:t>c</w:t>
      </w:r>
      <w:r w:rsidRPr="0062768F">
        <w:rPr>
          <w:rFonts w:ascii="Arial" w:hAnsi="Arial" w:cs="Arial"/>
        </w:rPr>
        <w:t xml:space="preserve">ompanies like Nestlé Group and The Walt Disney Company </w:t>
      </w:r>
      <w:r w:rsidR="00BF22FA" w:rsidRPr="0062768F">
        <w:rPr>
          <w:rFonts w:ascii="Arial" w:hAnsi="Arial" w:cs="Arial"/>
        </w:rPr>
        <w:t>utilise</w:t>
      </w:r>
      <w:r w:rsidRPr="0062768F">
        <w:rPr>
          <w:rFonts w:ascii="Arial" w:hAnsi="Arial" w:cs="Arial"/>
        </w:rPr>
        <w:t xml:space="preserve"> aspects of different models, maintaining a well-known corporate brand while nurturing separate, strong product or sub-brands</w:t>
      </w:r>
      <w:r w:rsidR="00BF22FA" w:rsidRPr="0062768F">
        <w:rPr>
          <w:rFonts w:ascii="Arial" w:hAnsi="Arial" w:cs="Arial"/>
        </w:rPr>
        <w:t xml:space="preserve"> where this yields clear benefits</w:t>
      </w:r>
      <w:r w:rsidRPr="0062768F">
        <w:rPr>
          <w:rFonts w:ascii="Arial" w:hAnsi="Arial" w:cs="Arial"/>
        </w:rPr>
        <w:t>.</w:t>
      </w:r>
    </w:p>
    <w:p w14:paraId="19DF1B3A" w14:textId="77777777" w:rsidR="005079CF" w:rsidRPr="0062768F" w:rsidRDefault="005079CF" w:rsidP="005079CF">
      <w:pPr>
        <w:pStyle w:val="NormalWeb"/>
        <w:rPr>
          <w:rFonts w:ascii="Arial" w:hAnsi="Arial" w:cs="Arial"/>
        </w:rPr>
      </w:pPr>
      <w:r w:rsidRPr="0062768F">
        <w:rPr>
          <w:rStyle w:val="Strong"/>
          <w:rFonts w:ascii="Arial" w:hAnsi="Arial" w:cs="Arial"/>
        </w:rPr>
        <w:t>Challenges and Solutions:</w:t>
      </w:r>
    </w:p>
    <w:p w14:paraId="1F242FCD" w14:textId="48FB77A7" w:rsidR="005079CF" w:rsidRPr="0062768F" w:rsidRDefault="00BF22FA" w:rsidP="005079CF">
      <w:pPr>
        <w:pStyle w:val="NormalWeb"/>
        <w:rPr>
          <w:rFonts w:ascii="Arial" w:hAnsi="Arial" w:cs="Arial"/>
        </w:rPr>
      </w:pPr>
      <w:r w:rsidRPr="0062768F">
        <w:rPr>
          <w:rFonts w:ascii="Arial" w:hAnsi="Arial" w:cs="Arial"/>
        </w:rPr>
        <w:t>Getting brand architecture right is challenging for the right reasons - better business</w:t>
      </w:r>
      <w:r w:rsidR="005079CF" w:rsidRPr="0062768F">
        <w:rPr>
          <w:rFonts w:ascii="Arial" w:hAnsi="Arial" w:cs="Arial"/>
        </w:rPr>
        <w:t>.</w:t>
      </w:r>
      <w:r w:rsidRPr="0062768F">
        <w:rPr>
          <w:rFonts w:ascii="Arial" w:hAnsi="Arial" w:cs="Arial"/>
        </w:rPr>
        <w:t xml:space="preserve"> Neglecting it destroys value in the longer term and brings lower operational yields.</w:t>
      </w:r>
      <w:r w:rsidR="005079CF" w:rsidRPr="0062768F">
        <w:rPr>
          <w:rFonts w:ascii="Arial" w:hAnsi="Arial" w:cs="Arial"/>
        </w:rPr>
        <w:t xml:space="preserve"> Teo emphasizes the need for strategic management, adaptability, consistent execution, </w:t>
      </w:r>
      <w:r w:rsidRPr="0062768F">
        <w:rPr>
          <w:rFonts w:ascii="Arial" w:hAnsi="Arial" w:cs="Arial"/>
        </w:rPr>
        <w:t>minimising</w:t>
      </w:r>
      <w:r w:rsidR="005079CF" w:rsidRPr="0062768F">
        <w:rPr>
          <w:rFonts w:ascii="Arial" w:hAnsi="Arial" w:cs="Arial"/>
        </w:rPr>
        <w:t xml:space="preserve"> complexity, and </w:t>
      </w:r>
      <w:r w:rsidRPr="0062768F">
        <w:rPr>
          <w:rFonts w:ascii="Arial" w:hAnsi="Arial" w:cs="Arial"/>
        </w:rPr>
        <w:t>using customer insight effectively</w:t>
      </w:r>
      <w:r w:rsidR="005079CF" w:rsidRPr="0062768F">
        <w:rPr>
          <w:rFonts w:ascii="Arial" w:hAnsi="Arial" w:cs="Arial"/>
        </w:rPr>
        <w:t>.</w:t>
      </w:r>
    </w:p>
    <w:p w14:paraId="4A4A99FF" w14:textId="77777777" w:rsidR="005079CF" w:rsidRPr="0062768F" w:rsidRDefault="005079CF" w:rsidP="005079CF">
      <w:pPr>
        <w:pStyle w:val="NormalWeb"/>
        <w:rPr>
          <w:rFonts w:ascii="Arial" w:hAnsi="Arial" w:cs="Arial"/>
        </w:rPr>
      </w:pPr>
      <w:r w:rsidRPr="0062768F">
        <w:rPr>
          <w:rStyle w:val="Emphasis"/>
          <w:rFonts w:ascii="Arial" w:hAnsi="Arial" w:cs="Arial"/>
        </w:rPr>
        <w:t>Expert Insights:</w:t>
      </w:r>
    </w:p>
    <w:p w14:paraId="2B02B344" w14:textId="1D515FE1" w:rsidR="005079CF" w:rsidRPr="0062768F" w:rsidRDefault="005079CF" w:rsidP="005079CF">
      <w:pPr>
        <w:pStyle w:val="NormalWeb"/>
        <w:rPr>
          <w:rFonts w:ascii="Arial" w:hAnsi="Arial" w:cs="Arial"/>
        </w:rPr>
      </w:pPr>
      <w:r w:rsidRPr="0062768F">
        <w:rPr>
          <w:rFonts w:ascii="Arial" w:hAnsi="Arial" w:cs="Arial"/>
        </w:rPr>
        <w:t xml:space="preserve">Teo concludes, "Brand architecture </w:t>
      </w:r>
      <w:r w:rsidR="00BF22FA" w:rsidRPr="0062768F">
        <w:rPr>
          <w:rFonts w:ascii="Arial" w:hAnsi="Arial" w:cs="Arial"/>
        </w:rPr>
        <w:t>should be</w:t>
      </w:r>
      <w:r w:rsidRPr="0062768F">
        <w:rPr>
          <w:rFonts w:ascii="Arial" w:hAnsi="Arial" w:cs="Arial"/>
        </w:rPr>
        <w:t xml:space="preserve"> a dynamic process, continuously </w:t>
      </w:r>
      <w:r w:rsidR="00BF22FA" w:rsidRPr="0062768F">
        <w:rPr>
          <w:rFonts w:ascii="Arial" w:hAnsi="Arial" w:cs="Arial"/>
        </w:rPr>
        <w:t>alert</w:t>
      </w:r>
      <w:r w:rsidRPr="0062768F">
        <w:rPr>
          <w:rFonts w:ascii="Arial" w:hAnsi="Arial" w:cs="Arial"/>
        </w:rPr>
        <w:t xml:space="preserve"> to evolving</w:t>
      </w:r>
      <w:r w:rsidR="00BF22FA" w:rsidRPr="0062768F">
        <w:rPr>
          <w:rFonts w:ascii="Arial" w:hAnsi="Arial" w:cs="Arial"/>
        </w:rPr>
        <w:t xml:space="preserve"> business and market</w:t>
      </w:r>
      <w:r w:rsidRPr="0062768F">
        <w:rPr>
          <w:rFonts w:ascii="Arial" w:hAnsi="Arial" w:cs="Arial"/>
        </w:rPr>
        <w:t xml:space="preserve"> needs. It's a journey, not a </w:t>
      </w:r>
      <w:r w:rsidR="00BF22FA" w:rsidRPr="0062768F">
        <w:rPr>
          <w:rFonts w:ascii="Arial" w:hAnsi="Arial" w:cs="Arial"/>
        </w:rPr>
        <w:t xml:space="preserve">single </w:t>
      </w:r>
      <w:r w:rsidRPr="0062768F">
        <w:rPr>
          <w:rFonts w:ascii="Arial" w:hAnsi="Arial" w:cs="Arial"/>
        </w:rPr>
        <w:t>destination</w:t>
      </w:r>
      <w:r w:rsidR="00BF22FA" w:rsidRPr="0062768F">
        <w:rPr>
          <w:rFonts w:ascii="Arial" w:hAnsi="Arial" w:cs="Arial"/>
        </w:rPr>
        <w:t xml:space="preserve">, but there are milestones and if your business model is </w:t>
      </w:r>
      <w:proofErr w:type="gramStart"/>
      <w:r w:rsidR="00BF22FA" w:rsidRPr="0062768F">
        <w:rPr>
          <w:rFonts w:ascii="Arial" w:hAnsi="Arial" w:cs="Arial"/>
        </w:rPr>
        <w:t>complex</w:t>
      </w:r>
      <w:proofErr w:type="gramEnd"/>
      <w:r w:rsidR="00BF22FA" w:rsidRPr="0062768F">
        <w:rPr>
          <w:rFonts w:ascii="Arial" w:hAnsi="Arial" w:cs="Arial"/>
        </w:rPr>
        <w:t xml:space="preserve"> you should always be aware of what they are and </w:t>
      </w:r>
      <w:r w:rsidR="00251AB1" w:rsidRPr="0062768F">
        <w:rPr>
          <w:rFonts w:ascii="Arial" w:hAnsi="Arial" w:cs="Arial"/>
        </w:rPr>
        <w:t>your own position relative to them</w:t>
      </w:r>
      <w:r w:rsidRPr="0062768F">
        <w:rPr>
          <w:rFonts w:ascii="Arial" w:hAnsi="Arial" w:cs="Arial"/>
        </w:rPr>
        <w:t>."</w:t>
      </w:r>
    </w:p>
    <w:p w14:paraId="29B5A78C" w14:textId="603785F9" w:rsidR="005079CF" w:rsidRPr="0062768F" w:rsidRDefault="00251AB1" w:rsidP="005079CF">
      <w:pPr>
        <w:pStyle w:val="NormalWeb"/>
        <w:rPr>
          <w:rFonts w:ascii="Arial" w:hAnsi="Arial" w:cs="Arial"/>
        </w:rPr>
      </w:pPr>
      <w:r w:rsidRPr="0062768F">
        <w:rPr>
          <w:rFonts w:ascii="Arial" w:hAnsi="Arial" w:cs="Arial"/>
        </w:rPr>
        <w:t>In a world of fluid, fast-evolving markets,</w:t>
      </w:r>
      <w:r w:rsidR="005079CF" w:rsidRPr="0062768F">
        <w:rPr>
          <w:rFonts w:ascii="Arial" w:hAnsi="Arial" w:cs="Arial"/>
        </w:rPr>
        <w:t xml:space="preserve"> defined</w:t>
      </w:r>
      <w:r w:rsidRPr="0062768F">
        <w:rPr>
          <w:rFonts w:ascii="Arial" w:hAnsi="Arial" w:cs="Arial"/>
        </w:rPr>
        <w:t xml:space="preserve"> and effective</w:t>
      </w:r>
      <w:r w:rsidR="005079CF" w:rsidRPr="0062768F">
        <w:rPr>
          <w:rFonts w:ascii="Arial" w:hAnsi="Arial" w:cs="Arial"/>
        </w:rPr>
        <w:t xml:space="preserve"> brand architecture </w:t>
      </w:r>
      <w:r w:rsidRPr="0062768F">
        <w:rPr>
          <w:rFonts w:ascii="Arial" w:hAnsi="Arial" w:cs="Arial"/>
        </w:rPr>
        <w:t>is a vital</w:t>
      </w:r>
      <w:r w:rsidR="005079CF" w:rsidRPr="0062768F">
        <w:rPr>
          <w:rFonts w:ascii="Arial" w:hAnsi="Arial" w:cs="Arial"/>
        </w:rPr>
        <w:t xml:space="preserve"> strategic </w:t>
      </w:r>
      <w:r w:rsidRPr="0062768F">
        <w:rPr>
          <w:rFonts w:ascii="Arial" w:hAnsi="Arial" w:cs="Arial"/>
        </w:rPr>
        <w:t>asset</w:t>
      </w:r>
      <w:r w:rsidR="005079CF" w:rsidRPr="0062768F">
        <w:rPr>
          <w:rFonts w:ascii="Arial" w:hAnsi="Arial" w:cs="Arial"/>
        </w:rPr>
        <w:t xml:space="preserve">. With insight from experts like </w:t>
      </w:r>
      <w:proofErr w:type="spellStart"/>
      <w:r w:rsidR="005079CF" w:rsidRPr="0062768F">
        <w:rPr>
          <w:rFonts w:ascii="Arial" w:hAnsi="Arial" w:cs="Arial"/>
        </w:rPr>
        <w:t>Kershen</w:t>
      </w:r>
      <w:proofErr w:type="spellEnd"/>
      <w:r w:rsidR="005079CF" w:rsidRPr="0062768F">
        <w:rPr>
          <w:rFonts w:ascii="Arial" w:hAnsi="Arial" w:cs="Arial"/>
        </w:rPr>
        <w:t xml:space="preserve"> Teo </w:t>
      </w:r>
      <w:r w:rsidRPr="0062768F">
        <w:rPr>
          <w:rFonts w:ascii="Arial" w:hAnsi="Arial" w:cs="Arial"/>
        </w:rPr>
        <w:t>organisations</w:t>
      </w:r>
      <w:r w:rsidR="005079CF" w:rsidRPr="0062768F">
        <w:rPr>
          <w:rFonts w:ascii="Arial" w:hAnsi="Arial" w:cs="Arial"/>
        </w:rPr>
        <w:t xml:space="preserve"> can </w:t>
      </w:r>
      <w:r w:rsidRPr="0062768F">
        <w:rPr>
          <w:rFonts w:ascii="Arial" w:hAnsi="Arial" w:cs="Arial"/>
        </w:rPr>
        <w:t xml:space="preserve">operate </w:t>
      </w:r>
      <w:proofErr w:type="gramStart"/>
      <w:r w:rsidRPr="0062768F">
        <w:rPr>
          <w:rFonts w:ascii="Arial" w:hAnsi="Arial" w:cs="Arial"/>
        </w:rPr>
        <w:t xml:space="preserve">with </w:t>
      </w:r>
      <w:r w:rsidR="005079CF" w:rsidRPr="0062768F">
        <w:rPr>
          <w:rFonts w:ascii="Arial" w:hAnsi="Arial" w:cs="Arial"/>
        </w:rPr>
        <w:t xml:space="preserve"> </w:t>
      </w:r>
      <w:r w:rsidRPr="0062768F">
        <w:rPr>
          <w:rFonts w:ascii="Arial" w:hAnsi="Arial" w:cs="Arial"/>
        </w:rPr>
        <w:t>greater</w:t>
      </w:r>
      <w:proofErr w:type="gramEnd"/>
      <w:r w:rsidRPr="0062768F">
        <w:rPr>
          <w:rFonts w:ascii="Arial" w:hAnsi="Arial" w:cs="Arial"/>
        </w:rPr>
        <w:t xml:space="preserve"> tactical coherence and </w:t>
      </w:r>
      <w:r w:rsidR="005079CF" w:rsidRPr="0062768F">
        <w:rPr>
          <w:rFonts w:ascii="Arial" w:hAnsi="Arial" w:cs="Arial"/>
        </w:rPr>
        <w:t xml:space="preserve">a </w:t>
      </w:r>
      <w:r w:rsidRPr="0062768F">
        <w:rPr>
          <w:rFonts w:ascii="Arial" w:hAnsi="Arial" w:cs="Arial"/>
        </w:rPr>
        <w:t>strong, coherent</w:t>
      </w:r>
      <w:r w:rsidR="005079CF" w:rsidRPr="0062768F">
        <w:rPr>
          <w:rFonts w:ascii="Arial" w:hAnsi="Arial" w:cs="Arial"/>
        </w:rPr>
        <w:t xml:space="preserve"> brand narrative</w:t>
      </w:r>
      <w:r w:rsidRPr="0062768F">
        <w:rPr>
          <w:rFonts w:ascii="Arial" w:hAnsi="Arial" w:cs="Arial"/>
        </w:rPr>
        <w:t xml:space="preserve"> that</w:t>
      </w:r>
      <w:r w:rsidR="005079CF" w:rsidRPr="0062768F">
        <w:rPr>
          <w:rFonts w:ascii="Arial" w:hAnsi="Arial" w:cs="Arial"/>
        </w:rPr>
        <w:t xml:space="preserve"> resonat</w:t>
      </w:r>
      <w:r w:rsidRPr="0062768F">
        <w:rPr>
          <w:rFonts w:ascii="Arial" w:hAnsi="Arial" w:cs="Arial"/>
        </w:rPr>
        <w:t>es</w:t>
      </w:r>
      <w:r w:rsidR="005079CF" w:rsidRPr="0062768F">
        <w:rPr>
          <w:rFonts w:ascii="Arial" w:hAnsi="Arial" w:cs="Arial"/>
        </w:rPr>
        <w:t xml:space="preserve"> with customers</w:t>
      </w:r>
      <w:r w:rsidRPr="0062768F">
        <w:rPr>
          <w:rFonts w:ascii="Arial" w:hAnsi="Arial" w:cs="Arial"/>
        </w:rPr>
        <w:t xml:space="preserve"> now and for the future to build and</w:t>
      </w:r>
      <w:r w:rsidR="005079CF" w:rsidRPr="0062768F">
        <w:rPr>
          <w:rFonts w:ascii="Arial" w:hAnsi="Arial" w:cs="Arial"/>
        </w:rPr>
        <w:t xml:space="preserve"> sustain</w:t>
      </w:r>
      <w:r w:rsidRPr="0062768F">
        <w:rPr>
          <w:rFonts w:ascii="Arial" w:hAnsi="Arial" w:cs="Arial"/>
        </w:rPr>
        <w:t xml:space="preserve"> substantial</w:t>
      </w:r>
      <w:r w:rsidR="005079CF" w:rsidRPr="0062768F">
        <w:rPr>
          <w:rFonts w:ascii="Arial" w:hAnsi="Arial" w:cs="Arial"/>
        </w:rPr>
        <w:t xml:space="preserve"> success.</w:t>
      </w:r>
    </w:p>
    <w:p w14:paraId="22EBE074" w14:textId="7539ECB0" w:rsidR="00B14EBC" w:rsidRPr="0062768F" w:rsidRDefault="00B14EBC" w:rsidP="005079CF">
      <w:pPr>
        <w:pStyle w:val="NormalWeb"/>
        <w:rPr>
          <w:rFonts w:ascii="Arial" w:hAnsi="Arial" w:cs="Arial"/>
        </w:rPr>
      </w:pPr>
      <w:r w:rsidRPr="0062768F">
        <w:rPr>
          <w:rFonts w:ascii="Arial" w:hAnsi="Arial" w:cs="Arial"/>
          <w:sz w:val="20"/>
          <w:szCs w:val="20"/>
        </w:rPr>
        <w:t xml:space="preserve">Fruiting League founders Paul Vinogradoff and </w:t>
      </w:r>
      <w:proofErr w:type="spellStart"/>
      <w:r w:rsidRPr="0062768F">
        <w:rPr>
          <w:rFonts w:ascii="Arial" w:hAnsi="Arial" w:cs="Arial"/>
          <w:sz w:val="20"/>
          <w:szCs w:val="20"/>
        </w:rPr>
        <w:t>Kershen</w:t>
      </w:r>
      <w:proofErr w:type="spellEnd"/>
      <w:r w:rsidRPr="0062768F">
        <w:rPr>
          <w:rFonts w:ascii="Arial" w:hAnsi="Arial" w:cs="Arial"/>
          <w:sz w:val="20"/>
          <w:szCs w:val="20"/>
        </w:rPr>
        <w:t xml:space="preserve"> Teo have worked with some of the largest companies on several continents, such</w:t>
      </w:r>
      <w:r w:rsidR="00251AB1" w:rsidRPr="0062768F">
        <w:rPr>
          <w:rFonts w:ascii="Arial" w:hAnsi="Arial" w:cs="Arial"/>
          <w:sz w:val="20"/>
          <w:szCs w:val="20"/>
        </w:rPr>
        <w:t xml:space="preserve"> as</w:t>
      </w:r>
      <w:r w:rsidRPr="0062768F">
        <w:rPr>
          <w:rFonts w:ascii="Arial" w:hAnsi="Arial" w:cs="Arial"/>
          <w:sz w:val="20"/>
          <w:szCs w:val="20"/>
        </w:rPr>
        <w:t xml:space="preserve"> </w:t>
      </w:r>
      <w:hyperlink r:id="rId6" w:history="1">
        <w:r w:rsidR="0062768F" w:rsidRPr="00602A18">
          <w:rPr>
            <w:rStyle w:val="Hyperlink"/>
            <w:rFonts w:ascii="Arial" w:hAnsi="Arial" w:cs="Arial"/>
            <w:sz w:val="20"/>
            <w:szCs w:val="20"/>
          </w:rPr>
          <w:t>Telenor Group</w:t>
        </w:r>
      </w:hyperlink>
      <w:r w:rsidRPr="0062768F">
        <w:rPr>
          <w:rFonts w:ascii="Arial" w:hAnsi="Arial" w:cs="Arial"/>
          <w:sz w:val="20"/>
          <w:szCs w:val="20"/>
        </w:rPr>
        <w:t>, GE and NTT DATA</w:t>
      </w:r>
      <w:r w:rsidR="00251AB1" w:rsidRPr="0062768F">
        <w:rPr>
          <w:rFonts w:ascii="Arial" w:hAnsi="Arial" w:cs="Arial"/>
          <w:sz w:val="20"/>
          <w:szCs w:val="20"/>
        </w:rPr>
        <w:t>.</w:t>
      </w:r>
      <w:r w:rsidRPr="0062768F">
        <w:rPr>
          <w:rFonts w:ascii="Arial" w:hAnsi="Arial" w:cs="Arial"/>
          <w:sz w:val="20"/>
          <w:szCs w:val="20"/>
        </w:rPr>
        <w:t xml:space="preserve"> </w:t>
      </w:r>
      <w:proofErr w:type="spellStart"/>
      <w:r w:rsidR="00251AB1" w:rsidRPr="0062768F">
        <w:rPr>
          <w:rFonts w:ascii="Arial" w:hAnsi="Arial" w:cs="Arial"/>
          <w:sz w:val="20"/>
          <w:szCs w:val="20"/>
        </w:rPr>
        <w:t>Thye</w:t>
      </w:r>
      <w:proofErr w:type="spellEnd"/>
      <w:r w:rsidRPr="0062768F">
        <w:rPr>
          <w:rFonts w:ascii="Arial" w:hAnsi="Arial" w:cs="Arial"/>
          <w:sz w:val="20"/>
          <w:szCs w:val="20"/>
        </w:rPr>
        <w:t xml:space="preserve"> have also helped small </w:t>
      </w:r>
      <w:proofErr w:type="spellStart"/>
      <w:r w:rsidRPr="0062768F">
        <w:rPr>
          <w:rFonts w:ascii="Arial" w:hAnsi="Arial" w:cs="Arial"/>
          <w:sz w:val="20"/>
          <w:szCs w:val="20"/>
        </w:rPr>
        <w:t>startups</w:t>
      </w:r>
      <w:proofErr w:type="spellEnd"/>
      <w:r w:rsidRPr="0062768F">
        <w:rPr>
          <w:rFonts w:ascii="Arial" w:hAnsi="Arial" w:cs="Arial"/>
          <w:sz w:val="20"/>
          <w:szCs w:val="20"/>
        </w:rPr>
        <w:t xml:space="preserve"> and SMEs to thrive as brands built on clear strategic principles an</w:t>
      </w:r>
      <w:r w:rsidR="00251AB1" w:rsidRPr="0062768F">
        <w:rPr>
          <w:rFonts w:ascii="Arial" w:hAnsi="Arial" w:cs="Arial"/>
          <w:sz w:val="20"/>
          <w:szCs w:val="20"/>
        </w:rPr>
        <w:t>d</w:t>
      </w:r>
      <w:r w:rsidRPr="0062768F">
        <w:rPr>
          <w:rFonts w:ascii="Arial" w:hAnsi="Arial" w:cs="Arial"/>
          <w:sz w:val="20"/>
          <w:szCs w:val="20"/>
        </w:rPr>
        <w:t xml:space="preserve"> brand architecture success.</w:t>
      </w:r>
    </w:p>
    <w:p w14:paraId="79F02009" w14:textId="77777777" w:rsidR="00B14EBC" w:rsidRPr="0062768F" w:rsidRDefault="00B14EBC" w:rsidP="00B14EBC">
      <w:pPr>
        <w:pStyle w:val="NormalWeb"/>
        <w:spacing w:before="0" w:beforeAutospacing="0" w:after="0" w:afterAutospacing="0" w:line="360" w:lineRule="auto"/>
        <w:rPr>
          <w:rStyle w:val="Hyperlink"/>
          <w:rFonts w:ascii="Arial" w:hAnsi="Arial" w:cs="Arial"/>
          <w:sz w:val="20"/>
          <w:szCs w:val="20"/>
        </w:rPr>
      </w:pPr>
      <w:r w:rsidRPr="0062768F">
        <w:rPr>
          <w:rFonts w:ascii="Arial" w:hAnsi="Arial" w:cs="Arial"/>
          <w:sz w:val="20"/>
          <w:szCs w:val="20"/>
        </w:rPr>
        <w:t xml:space="preserve">Contact Info: </w:t>
      </w:r>
      <w:r w:rsidRPr="0062768F">
        <w:rPr>
          <w:rFonts w:ascii="Arial" w:hAnsi="Arial" w:cs="Arial"/>
          <w:sz w:val="20"/>
          <w:szCs w:val="20"/>
        </w:rPr>
        <w:br/>
        <w:t xml:space="preserve">Name: Paul Vinogradoff </w:t>
      </w:r>
      <w:r w:rsidRPr="0062768F">
        <w:rPr>
          <w:rFonts w:ascii="Arial" w:hAnsi="Arial" w:cs="Arial"/>
          <w:sz w:val="20"/>
          <w:szCs w:val="20"/>
        </w:rPr>
        <w:br/>
        <w:t>Email:</w:t>
      </w:r>
      <w:r w:rsidRPr="0062768F">
        <w:rPr>
          <w:rStyle w:val="linkenhancement"/>
          <w:rFonts w:ascii="Arial" w:hAnsi="Arial" w:cs="Arial"/>
          <w:sz w:val="20"/>
          <w:szCs w:val="20"/>
        </w:rPr>
        <w:t xml:space="preserve"> sales@fruitingleague.co</w:t>
      </w:r>
      <w:r w:rsidRPr="0062768F">
        <w:rPr>
          <w:rFonts w:ascii="Arial" w:hAnsi="Arial" w:cs="Arial"/>
          <w:sz w:val="20"/>
          <w:szCs w:val="20"/>
        </w:rPr>
        <w:br/>
        <w:t xml:space="preserve">Organization: Fruiting League </w:t>
      </w:r>
      <w:r w:rsidRPr="0062768F">
        <w:rPr>
          <w:rFonts w:ascii="Arial" w:hAnsi="Arial" w:cs="Arial"/>
          <w:sz w:val="20"/>
          <w:szCs w:val="20"/>
        </w:rPr>
        <w:br/>
        <w:t xml:space="preserve">Address: </w:t>
      </w:r>
      <w:r w:rsidRPr="0062768F">
        <w:rPr>
          <w:rFonts w:ascii="Arial" w:hAnsi="Arial" w:cs="Arial"/>
          <w:color w:val="000000"/>
          <w:sz w:val="20"/>
          <w:szCs w:val="20"/>
        </w:rPr>
        <w:t>67 Hampstead House, 176 Finchley Road, London NW3 6BT</w:t>
      </w:r>
      <w:r w:rsidRPr="0062768F">
        <w:rPr>
          <w:rFonts w:ascii="Arial" w:hAnsi="Arial" w:cs="Arial"/>
          <w:sz w:val="20"/>
          <w:szCs w:val="20"/>
        </w:rPr>
        <w:br/>
        <w:t xml:space="preserve">Website: </w:t>
      </w:r>
      <w:hyperlink r:id="rId7" w:history="1">
        <w:r w:rsidRPr="0062768F">
          <w:rPr>
            <w:rStyle w:val="Hyperlink"/>
            <w:rFonts w:ascii="Arial" w:hAnsi="Arial" w:cs="Arial"/>
            <w:sz w:val="20"/>
            <w:szCs w:val="20"/>
          </w:rPr>
          <w:t>www.fruitingleague.co</w:t>
        </w:r>
      </w:hyperlink>
    </w:p>
    <w:p w14:paraId="0C09F042" w14:textId="62111796" w:rsidR="00B14EBC" w:rsidRPr="0062768F" w:rsidRDefault="00B14EBC" w:rsidP="00B14EBC">
      <w:pPr>
        <w:pStyle w:val="NormalWeb"/>
        <w:spacing w:before="0" w:beforeAutospacing="0" w:after="0" w:afterAutospacing="0" w:line="360" w:lineRule="auto"/>
        <w:rPr>
          <w:rFonts w:ascii="Arial" w:hAnsi="Arial" w:cs="Arial"/>
          <w:sz w:val="20"/>
          <w:szCs w:val="20"/>
        </w:rPr>
      </w:pPr>
      <w:r w:rsidRPr="0062768F">
        <w:rPr>
          <w:rFonts w:ascii="Arial" w:hAnsi="Arial" w:cs="Arial"/>
          <w:sz w:val="20"/>
          <w:szCs w:val="20"/>
        </w:rPr>
        <w:t xml:space="preserve">Article: </w:t>
      </w:r>
      <w:hyperlink r:id="rId8" w:history="1">
        <w:r w:rsidR="0062768F" w:rsidRPr="0062768F">
          <w:rPr>
            <w:rStyle w:val="Hyperlink"/>
            <w:rFonts w:ascii="Arial" w:hAnsi="Arial" w:cs="Arial"/>
          </w:rPr>
          <w:t>What is brand architecture? 5 critical models</w:t>
        </w:r>
      </w:hyperlink>
    </w:p>
    <w:p w14:paraId="52A408BD" w14:textId="77777777" w:rsidR="00B14EBC" w:rsidRPr="0062768F" w:rsidRDefault="00B14EBC">
      <w:pPr>
        <w:rPr>
          <w:rFonts w:ascii="Arial" w:hAnsi="Arial" w:cs="Arial"/>
        </w:rPr>
      </w:pPr>
    </w:p>
    <w:sectPr w:rsidR="00B14EBC" w:rsidRPr="0062768F" w:rsidSect="00B312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8A2"/>
    <w:multiLevelType w:val="multilevel"/>
    <w:tmpl w:val="0858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751DB"/>
    <w:multiLevelType w:val="multilevel"/>
    <w:tmpl w:val="2B2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E2770"/>
    <w:multiLevelType w:val="multilevel"/>
    <w:tmpl w:val="381A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0A1DD0"/>
    <w:multiLevelType w:val="multilevel"/>
    <w:tmpl w:val="EBDE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99142">
    <w:abstractNumId w:val="0"/>
  </w:num>
  <w:num w:numId="2" w16cid:durableId="1819689098">
    <w:abstractNumId w:val="3"/>
  </w:num>
  <w:num w:numId="3" w16cid:durableId="1165897328">
    <w:abstractNumId w:val="1"/>
  </w:num>
  <w:num w:numId="4" w16cid:durableId="1078140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CF"/>
    <w:rsid w:val="00054C49"/>
    <w:rsid w:val="0007418D"/>
    <w:rsid w:val="0017762C"/>
    <w:rsid w:val="001D2036"/>
    <w:rsid w:val="00251AB1"/>
    <w:rsid w:val="003C4469"/>
    <w:rsid w:val="004D0074"/>
    <w:rsid w:val="005079CF"/>
    <w:rsid w:val="0062768F"/>
    <w:rsid w:val="00783BE6"/>
    <w:rsid w:val="0087575F"/>
    <w:rsid w:val="008B14ED"/>
    <w:rsid w:val="00A42298"/>
    <w:rsid w:val="00B14EBC"/>
    <w:rsid w:val="00B3123E"/>
    <w:rsid w:val="00BF22FA"/>
    <w:rsid w:val="00DE063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9D86A56"/>
  <w15:chartTrackingRefBased/>
  <w15:docId w15:val="{DFB10A73-679B-1945-8122-5802012D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9C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079CF"/>
    <w:rPr>
      <w:b/>
      <w:bCs/>
    </w:rPr>
  </w:style>
  <w:style w:type="character" w:styleId="Emphasis">
    <w:name w:val="Emphasis"/>
    <w:basedOn w:val="DefaultParagraphFont"/>
    <w:uiPriority w:val="20"/>
    <w:qFormat/>
    <w:rsid w:val="005079CF"/>
    <w:rPr>
      <w:i/>
      <w:iCs/>
    </w:rPr>
  </w:style>
  <w:style w:type="character" w:customStyle="1" w:styleId="linkenhancement">
    <w:name w:val="linkenhancement"/>
    <w:basedOn w:val="DefaultParagraphFont"/>
    <w:rsid w:val="00B14EBC"/>
  </w:style>
  <w:style w:type="character" w:styleId="Hyperlink">
    <w:name w:val="Hyperlink"/>
    <w:basedOn w:val="DefaultParagraphFont"/>
    <w:uiPriority w:val="99"/>
    <w:unhideWhenUsed/>
    <w:rsid w:val="00B14EBC"/>
    <w:rPr>
      <w:color w:val="0000FF"/>
      <w:u w:val="single"/>
    </w:rPr>
  </w:style>
  <w:style w:type="character" w:styleId="UnresolvedMention">
    <w:name w:val="Unresolved Mention"/>
    <w:basedOn w:val="DefaultParagraphFont"/>
    <w:uiPriority w:val="99"/>
    <w:semiHidden/>
    <w:unhideWhenUsed/>
    <w:rsid w:val="0062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3495">
      <w:bodyDiv w:val="1"/>
      <w:marLeft w:val="0"/>
      <w:marRight w:val="0"/>
      <w:marTop w:val="0"/>
      <w:marBottom w:val="0"/>
      <w:divBdr>
        <w:top w:val="none" w:sz="0" w:space="0" w:color="auto"/>
        <w:left w:val="none" w:sz="0" w:space="0" w:color="auto"/>
        <w:bottom w:val="none" w:sz="0" w:space="0" w:color="auto"/>
        <w:right w:val="none" w:sz="0" w:space="0" w:color="auto"/>
      </w:divBdr>
      <w:divsChild>
        <w:div w:id="1724215367">
          <w:marLeft w:val="0"/>
          <w:marRight w:val="0"/>
          <w:marTop w:val="0"/>
          <w:marBottom w:val="0"/>
          <w:divBdr>
            <w:top w:val="none" w:sz="0" w:space="0" w:color="auto"/>
            <w:left w:val="none" w:sz="0" w:space="0" w:color="auto"/>
            <w:bottom w:val="none" w:sz="0" w:space="0" w:color="auto"/>
            <w:right w:val="none" w:sz="0" w:space="0" w:color="auto"/>
          </w:divBdr>
          <w:divsChild>
            <w:div w:id="1761021438">
              <w:marLeft w:val="0"/>
              <w:marRight w:val="0"/>
              <w:marTop w:val="0"/>
              <w:marBottom w:val="0"/>
              <w:divBdr>
                <w:top w:val="none" w:sz="0" w:space="0" w:color="auto"/>
                <w:left w:val="none" w:sz="0" w:space="0" w:color="auto"/>
                <w:bottom w:val="none" w:sz="0" w:space="0" w:color="auto"/>
                <w:right w:val="none" w:sz="0" w:space="0" w:color="auto"/>
              </w:divBdr>
              <w:divsChild>
                <w:div w:id="23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3682">
      <w:bodyDiv w:val="1"/>
      <w:marLeft w:val="0"/>
      <w:marRight w:val="0"/>
      <w:marTop w:val="0"/>
      <w:marBottom w:val="0"/>
      <w:divBdr>
        <w:top w:val="none" w:sz="0" w:space="0" w:color="auto"/>
        <w:left w:val="none" w:sz="0" w:space="0" w:color="auto"/>
        <w:bottom w:val="none" w:sz="0" w:space="0" w:color="auto"/>
        <w:right w:val="none" w:sz="0" w:space="0" w:color="auto"/>
      </w:divBdr>
    </w:div>
    <w:div w:id="1276404799">
      <w:bodyDiv w:val="1"/>
      <w:marLeft w:val="0"/>
      <w:marRight w:val="0"/>
      <w:marTop w:val="0"/>
      <w:marBottom w:val="0"/>
      <w:divBdr>
        <w:top w:val="none" w:sz="0" w:space="0" w:color="auto"/>
        <w:left w:val="none" w:sz="0" w:space="0" w:color="auto"/>
        <w:bottom w:val="none" w:sz="0" w:space="0" w:color="auto"/>
        <w:right w:val="none" w:sz="0" w:space="0" w:color="auto"/>
      </w:divBdr>
      <w:divsChild>
        <w:div w:id="625937441">
          <w:marLeft w:val="0"/>
          <w:marRight w:val="0"/>
          <w:marTop w:val="0"/>
          <w:marBottom w:val="0"/>
          <w:divBdr>
            <w:top w:val="none" w:sz="0" w:space="0" w:color="auto"/>
            <w:left w:val="none" w:sz="0" w:space="0" w:color="auto"/>
            <w:bottom w:val="none" w:sz="0" w:space="0" w:color="auto"/>
            <w:right w:val="none" w:sz="0" w:space="0" w:color="auto"/>
          </w:divBdr>
          <w:divsChild>
            <w:div w:id="754668150">
              <w:marLeft w:val="0"/>
              <w:marRight w:val="0"/>
              <w:marTop w:val="0"/>
              <w:marBottom w:val="0"/>
              <w:divBdr>
                <w:top w:val="none" w:sz="0" w:space="0" w:color="auto"/>
                <w:left w:val="none" w:sz="0" w:space="0" w:color="auto"/>
                <w:bottom w:val="none" w:sz="0" w:space="0" w:color="auto"/>
                <w:right w:val="none" w:sz="0" w:space="0" w:color="auto"/>
              </w:divBdr>
              <w:divsChild>
                <w:div w:id="736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uitingleague.co/what-is-brand-architecture/" TargetMode="External"/><Relationship Id="rId3" Type="http://schemas.openxmlformats.org/officeDocument/2006/relationships/settings" Target="settings.xml"/><Relationship Id="rId7" Type="http://schemas.openxmlformats.org/officeDocument/2006/relationships/hyperlink" Target="http://www.fruitingleagu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nor.com/" TargetMode="External"/><Relationship Id="rId5" Type="http://schemas.openxmlformats.org/officeDocument/2006/relationships/hyperlink" Target="https://www.fruitingleague.co/what-is-brand-architec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4191</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Kershen Teo</dc:creator>
  <cp:keywords/>
  <dc:description/>
  <cp:lastModifiedBy>Kershen Teo</cp:lastModifiedBy>
  <cp:revision>2</cp:revision>
  <dcterms:created xsi:type="dcterms:W3CDTF">2023-11-28T11:20:00Z</dcterms:created>
  <dcterms:modified xsi:type="dcterms:W3CDTF">2023-11-28T11:20:00Z</dcterms:modified>
</cp:coreProperties>
</file>