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381D4" w14:textId="23DEB54E" w:rsidR="001146BF" w:rsidRPr="001146BF" w:rsidRDefault="001146BF" w:rsidP="001146BF">
      <w:pPr>
        <w:spacing w:after="0" w:line="240" w:lineRule="auto"/>
        <w:jc w:val="center"/>
        <w:rPr>
          <w:b/>
          <w:bCs/>
          <w:color w:val="4472C4" w:themeColor="accent1"/>
        </w:rPr>
      </w:pPr>
      <w:r w:rsidRPr="001146BF">
        <w:rPr>
          <w:b/>
          <w:bCs/>
          <w:color w:val="4472C4" w:themeColor="accent1"/>
        </w:rPr>
        <w:t>For immediate release - 15/04/2021</w:t>
      </w:r>
    </w:p>
    <w:p w14:paraId="31DE28EF" w14:textId="77777777" w:rsidR="001146BF" w:rsidRDefault="001146BF" w:rsidP="00E83312">
      <w:pPr>
        <w:spacing w:after="0" w:line="240" w:lineRule="auto"/>
        <w:jc w:val="center"/>
        <w:rPr>
          <w:b/>
          <w:bCs/>
          <w:sz w:val="28"/>
          <w:szCs w:val="28"/>
        </w:rPr>
      </w:pPr>
    </w:p>
    <w:p w14:paraId="730458E4" w14:textId="52DA4DB2" w:rsidR="00673455" w:rsidRPr="005777F1" w:rsidRDefault="00673455" w:rsidP="00E83312">
      <w:pPr>
        <w:spacing w:after="0" w:line="240" w:lineRule="auto"/>
        <w:jc w:val="center"/>
        <w:rPr>
          <w:b/>
          <w:bCs/>
          <w:sz w:val="28"/>
          <w:szCs w:val="28"/>
        </w:rPr>
      </w:pPr>
      <w:r w:rsidRPr="005777F1">
        <w:rPr>
          <w:b/>
          <w:bCs/>
          <w:sz w:val="28"/>
          <w:szCs w:val="28"/>
        </w:rPr>
        <w:t>Innovate Tax partners with Alteryx to provide automated solutions for tax teams</w:t>
      </w:r>
      <w:r>
        <w:rPr>
          <w:b/>
          <w:bCs/>
          <w:sz w:val="28"/>
          <w:szCs w:val="28"/>
        </w:rPr>
        <w:t xml:space="preserve"> EMEA-</w:t>
      </w:r>
      <w:proofErr w:type="gramStart"/>
      <w:r>
        <w:rPr>
          <w:b/>
          <w:bCs/>
          <w:sz w:val="28"/>
          <w:szCs w:val="28"/>
        </w:rPr>
        <w:t>wide</w:t>
      </w:r>
      <w:proofErr w:type="gramEnd"/>
    </w:p>
    <w:p w14:paraId="7E3D2790" w14:textId="77777777" w:rsidR="00673455" w:rsidRDefault="00673455" w:rsidP="00673455">
      <w:pPr>
        <w:spacing w:after="0" w:line="240" w:lineRule="auto"/>
        <w:rPr>
          <w:sz w:val="20"/>
          <w:szCs w:val="20"/>
        </w:rPr>
      </w:pPr>
    </w:p>
    <w:p w14:paraId="3A34569C" w14:textId="45F25F41" w:rsidR="00673455" w:rsidRPr="00E83312" w:rsidRDefault="00673455" w:rsidP="00E83312">
      <w:pPr>
        <w:pStyle w:val="ListParagraph"/>
        <w:numPr>
          <w:ilvl w:val="0"/>
          <w:numId w:val="2"/>
        </w:numPr>
        <w:spacing w:after="0" w:line="240" w:lineRule="auto"/>
        <w:rPr>
          <w:sz w:val="20"/>
          <w:szCs w:val="20"/>
        </w:rPr>
      </w:pPr>
      <w:r w:rsidRPr="00E83312">
        <w:rPr>
          <w:sz w:val="20"/>
          <w:szCs w:val="20"/>
        </w:rPr>
        <w:t xml:space="preserve">Innovate Tax is delighted to announce a new collaborative partnership with Alteryx, a leader in analytic process automation. </w:t>
      </w:r>
    </w:p>
    <w:p w14:paraId="04EB79DD" w14:textId="77777777" w:rsidR="00673455" w:rsidRDefault="00673455" w:rsidP="00673455">
      <w:pPr>
        <w:spacing w:after="0" w:line="240" w:lineRule="auto"/>
        <w:rPr>
          <w:sz w:val="18"/>
          <w:szCs w:val="18"/>
        </w:rPr>
      </w:pPr>
    </w:p>
    <w:p w14:paraId="58AEC8EF" w14:textId="77777777" w:rsidR="00673455" w:rsidRPr="00A13B4A" w:rsidRDefault="00673455" w:rsidP="00673455">
      <w:pPr>
        <w:spacing w:after="0" w:line="240" w:lineRule="auto"/>
        <w:rPr>
          <w:sz w:val="20"/>
          <w:szCs w:val="20"/>
        </w:rPr>
      </w:pPr>
      <w:r>
        <w:rPr>
          <w:sz w:val="20"/>
          <w:szCs w:val="20"/>
        </w:rPr>
        <w:t xml:space="preserve">Innovate Tax </w:t>
      </w:r>
      <w:r w:rsidRPr="00A13B4A">
        <w:rPr>
          <w:sz w:val="20"/>
          <w:szCs w:val="20"/>
        </w:rPr>
        <w:t>today announced that it is partnering with Alteryx, a leader in analytic process automation (</w:t>
      </w:r>
      <w:r w:rsidRPr="00A13B4A">
        <w:rPr>
          <w:sz w:val="20"/>
          <w:szCs w:val="20"/>
          <w:lang w:val="es-ES"/>
        </w:rPr>
        <w:t>APA)</w:t>
      </w:r>
      <w:r w:rsidRPr="00A13B4A">
        <w:rPr>
          <w:sz w:val="20"/>
          <w:szCs w:val="20"/>
        </w:rPr>
        <w:t>. Alteryx unifies analytics, data science and process automation in one, an end-to-end platform to accelerate digital transformation and rapidly upskill the modern workforce.</w:t>
      </w:r>
    </w:p>
    <w:p w14:paraId="445F54C3" w14:textId="77777777" w:rsidR="00673455" w:rsidRDefault="00673455" w:rsidP="00673455">
      <w:pPr>
        <w:spacing w:after="0" w:line="240" w:lineRule="auto"/>
        <w:rPr>
          <w:sz w:val="20"/>
          <w:szCs w:val="20"/>
        </w:rPr>
      </w:pPr>
    </w:p>
    <w:p w14:paraId="184391D0" w14:textId="77777777" w:rsidR="00673455" w:rsidRDefault="00673455" w:rsidP="00673455">
      <w:pPr>
        <w:spacing w:after="0" w:line="240" w:lineRule="auto"/>
        <w:rPr>
          <w:sz w:val="20"/>
          <w:szCs w:val="20"/>
        </w:rPr>
      </w:pPr>
    </w:p>
    <w:p w14:paraId="733D8B49" w14:textId="763A9D5E" w:rsidR="00673455" w:rsidRDefault="00673455" w:rsidP="00673455">
      <w:pPr>
        <w:spacing w:after="0" w:line="240" w:lineRule="auto"/>
        <w:rPr>
          <w:sz w:val="20"/>
          <w:szCs w:val="20"/>
        </w:rPr>
      </w:pPr>
      <w:r>
        <w:rPr>
          <w:sz w:val="20"/>
          <w:szCs w:val="20"/>
        </w:rPr>
        <w:t xml:space="preserve">The </w:t>
      </w:r>
      <w:r>
        <w:rPr>
          <w:sz w:val="20"/>
          <w:szCs w:val="20"/>
        </w:rPr>
        <w:t xml:space="preserve">partnership with Alteryx, </w:t>
      </w:r>
      <w:r w:rsidRPr="00A13B4A">
        <w:rPr>
          <w:sz w:val="20"/>
          <w:szCs w:val="20"/>
        </w:rPr>
        <w:t>a leader in analytic process automation (APA)</w:t>
      </w:r>
      <w:r>
        <w:rPr>
          <w:sz w:val="20"/>
          <w:szCs w:val="20"/>
        </w:rPr>
        <w:t xml:space="preserve"> whose signature platform is used by thousands of finance teams globally, is the first of its kind to be agreed with a specialist tax technology professional services firm. </w:t>
      </w:r>
    </w:p>
    <w:p w14:paraId="1B156E9A" w14:textId="77777777" w:rsidR="00673455" w:rsidRDefault="00673455" w:rsidP="00673455">
      <w:pPr>
        <w:spacing w:after="0" w:line="240" w:lineRule="auto"/>
        <w:rPr>
          <w:sz w:val="20"/>
          <w:szCs w:val="20"/>
        </w:rPr>
      </w:pPr>
    </w:p>
    <w:p w14:paraId="2040BFD2" w14:textId="77777777" w:rsidR="00673455" w:rsidRDefault="00673455" w:rsidP="00673455">
      <w:pPr>
        <w:spacing w:after="0" w:line="240" w:lineRule="auto"/>
        <w:rPr>
          <w:sz w:val="20"/>
          <w:szCs w:val="20"/>
        </w:rPr>
      </w:pPr>
      <w:r>
        <w:rPr>
          <w:sz w:val="20"/>
          <w:szCs w:val="20"/>
        </w:rPr>
        <w:t xml:space="preserve">The collaboration will be welcome news for tax teams, who will now be able to leverage the </w:t>
      </w:r>
      <w:r w:rsidRPr="00A13B4A">
        <w:rPr>
          <w:sz w:val="20"/>
          <w:szCs w:val="20"/>
        </w:rPr>
        <w:t>code-free and code-friendly</w:t>
      </w:r>
      <w:r>
        <w:rPr>
          <w:sz w:val="20"/>
          <w:szCs w:val="20"/>
        </w:rPr>
        <w:t xml:space="preserve"> </w:t>
      </w:r>
      <w:r w:rsidRPr="00A13B4A">
        <w:rPr>
          <w:sz w:val="20"/>
          <w:szCs w:val="20"/>
        </w:rPr>
        <w:t xml:space="preserve">self-service analytics and process automation platform </w:t>
      </w:r>
      <w:r>
        <w:rPr>
          <w:sz w:val="20"/>
          <w:szCs w:val="20"/>
        </w:rPr>
        <w:t xml:space="preserve">to </w:t>
      </w:r>
      <w:r w:rsidRPr="00A13B4A">
        <w:rPr>
          <w:sz w:val="20"/>
          <w:szCs w:val="20"/>
        </w:rPr>
        <w:t xml:space="preserve">improve business outcomes </w:t>
      </w:r>
      <w:r>
        <w:rPr>
          <w:sz w:val="20"/>
          <w:szCs w:val="20"/>
        </w:rPr>
        <w:t xml:space="preserve">by transforming day-to-day manual tax processes into powerfully simple, automated solutions. </w:t>
      </w:r>
    </w:p>
    <w:p w14:paraId="6F0BA5C4" w14:textId="77777777" w:rsidR="00673455" w:rsidRDefault="00673455" w:rsidP="00673455">
      <w:pPr>
        <w:spacing w:after="0" w:line="240" w:lineRule="auto"/>
        <w:rPr>
          <w:sz w:val="20"/>
          <w:szCs w:val="20"/>
        </w:rPr>
      </w:pPr>
    </w:p>
    <w:p w14:paraId="2CE33F2C" w14:textId="77777777" w:rsidR="00673455" w:rsidRDefault="00673455" w:rsidP="00673455">
      <w:pPr>
        <w:spacing w:after="0" w:line="240" w:lineRule="auto"/>
        <w:rPr>
          <w:sz w:val="20"/>
          <w:szCs w:val="20"/>
        </w:rPr>
      </w:pPr>
      <w:r>
        <w:rPr>
          <w:sz w:val="20"/>
          <w:szCs w:val="20"/>
        </w:rPr>
        <w:t xml:space="preserve">As experts in tax technology, Innovate Tax has a reputation for delivering technology-enabled solutions that address the real-life pain points that tax teams face on the ground, from maintaining accurate master tax data held in ERP systems to compilation of tax reports and all the many processes in between that enable this to happen. </w:t>
      </w:r>
    </w:p>
    <w:p w14:paraId="24FB5546" w14:textId="77777777" w:rsidR="00673455" w:rsidRDefault="00673455" w:rsidP="00673455">
      <w:pPr>
        <w:spacing w:after="0" w:line="240" w:lineRule="auto"/>
        <w:rPr>
          <w:sz w:val="20"/>
          <w:szCs w:val="20"/>
        </w:rPr>
      </w:pPr>
    </w:p>
    <w:p w14:paraId="5903338C" w14:textId="77777777" w:rsidR="00673455" w:rsidRDefault="00673455" w:rsidP="00673455">
      <w:pPr>
        <w:spacing w:after="0" w:line="240" w:lineRule="auto"/>
        <w:rPr>
          <w:sz w:val="20"/>
          <w:szCs w:val="20"/>
        </w:rPr>
      </w:pPr>
      <w:r>
        <w:rPr>
          <w:sz w:val="20"/>
          <w:szCs w:val="20"/>
        </w:rPr>
        <w:t xml:space="preserve">Together, both providers are now able to offer a full stable of client-led solutions to help meet the precise and varied requirements at any point within a business’ tax framework. </w:t>
      </w:r>
    </w:p>
    <w:p w14:paraId="6ADD68E2" w14:textId="77777777" w:rsidR="00673455" w:rsidRDefault="00673455" w:rsidP="00673455">
      <w:pPr>
        <w:spacing w:after="0" w:line="240" w:lineRule="auto"/>
        <w:rPr>
          <w:sz w:val="20"/>
          <w:szCs w:val="20"/>
        </w:rPr>
      </w:pPr>
    </w:p>
    <w:p w14:paraId="4B0D9CF0" w14:textId="77777777" w:rsidR="00673455" w:rsidRDefault="00673455" w:rsidP="00673455">
      <w:pPr>
        <w:spacing w:after="0" w:line="240" w:lineRule="auto"/>
        <w:rPr>
          <w:sz w:val="20"/>
          <w:szCs w:val="20"/>
        </w:rPr>
      </w:pPr>
      <w:r>
        <w:rPr>
          <w:sz w:val="20"/>
          <w:szCs w:val="20"/>
        </w:rPr>
        <w:t>Nathan Farmer, Commercial Director at Innovate Tax, says: “This announcement should be seen as a landmark moment, not just for us, but for any tax team that spends countless hours wrangling data or has to grapple with endless spreadsheets – processes so time consuming and convoluted they could just as easily fall apart.”</w:t>
      </w:r>
    </w:p>
    <w:p w14:paraId="644A8052" w14:textId="77777777" w:rsidR="00673455" w:rsidRDefault="00673455" w:rsidP="00673455">
      <w:pPr>
        <w:spacing w:after="0" w:line="240" w:lineRule="auto"/>
        <w:rPr>
          <w:sz w:val="20"/>
          <w:szCs w:val="20"/>
        </w:rPr>
      </w:pPr>
    </w:p>
    <w:p w14:paraId="1929C187" w14:textId="77777777" w:rsidR="00673455" w:rsidRDefault="00673455" w:rsidP="00673455">
      <w:pPr>
        <w:spacing w:after="0" w:line="240" w:lineRule="auto"/>
        <w:rPr>
          <w:sz w:val="20"/>
          <w:szCs w:val="20"/>
        </w:rPr>
      </w:pPr>
      <w:r>
        <w:rPr>
          <w:sz w:val="20"/>
          <w:szCs w:val="20"/>
        </w:rPr>
        <w:t>“The partnership allows us to team our expertise and proven blueprint for building successful technology-enabled tax solutions with the enormous scope of the Alteryx Platform to transform and automate analytics and data processes.</w:t>
      </w:r>
    </w:p>
    <w:p w14:paraId="71F2158E" w14:textId="77777777" w:rsidR="00673455" w:rsidRDefault="00673455" w:rsidP="00673455">
      <w:pPr>
        <w:spacing w:after="0" w:line="240" w:lineRule="auto"/>
        <w:rPr>
          <w:sz w:val="20"/>
          <w:szCs w:val="20"/>
        </w:rPr>
      </w:pPr>
    </w:p>
    <w:p w14:paraId="6F31EDA8" w14:textId="77777777" w:rsidR="00673455" w:rsidRDefault="00673455" w:rsidP="00673455">
      <w:pPr>
        <w:spacing w:after="0" w:line="240" w:lineRule="auto"/>
        <w:rPr>
          <w:sz w:val="20"/>
          <w:szCs w:val="20"/>
        </w:rPr>
      </w:pPr>
      <w:r>
        <w:rPr>
          <w:sz w:val="20"/>
          <w:szCs w:val="20"/>
        </w:rPr>
        <w:t xml:space="preserve">“At our core, we have always been known for our best-in-class library of global tax content and it’s through the development and continuous innovation we’ve taken for this that we – perhaps more so than any other company out there – understand that there’s more to indirect tax than a clever bit of software. </w:t>
      </w:r>
      <w:proofErr w:type="gramStart"/>
      <w:r>
        <w:rPr>
          <w:sz w:val="20"/>
          <w:szCs w:val="20"/>
        </w:rPr>
        <w:t>It’s</w:t>
      </w:r>
      <w:proofErr w:type="gramEnd"/>
      <w:r>
        <w:rPr>
          <w:sz w:val="20"/>
          <w:szCs w:val="20"/>
        </w:rPr>
        <w:t xml:space="preserve"> about people and processes too.</w:t>
      </w:r>
    </w:p>
    <w:p w14:paraId="697736A5" w14:textId="77777777" w:rsidR="00673455" w:rsidRDefault="00673455" w:rsidP="00673455">
      <w:pPr>
        <w:spacing w:after="0" w:line="240" w:lineRule="auto"/>
        <w:rPr>
          <w:sz w:val="20"/>
          <w:szCs w:val="20"/>
        </w:rPr>
      </w:pPr>
    </w:p>
    <w:p w14:paraId="1D785872" w14:textId="77777777" w:rsidR="00673455" w:rsidRDefault="00673455" w:rsidP="00673455">
      <w:pPr>
        <w:spacing w:after="0" w:line="240" w:lineRule="auto"/>
        <w:rPr>
          <w:sz w:val="20"/>
          <w:szCs w:val="20"/>
        </w:rPr>
      </w:pPr>
      <w:r>
        <w:rPr>
          <w:sz w:val="20"/>
          <w:szCs w:val="20"/>
        </w:rPr>
        <w:t xml:space="preserve">“This is why we’re proud to be working with Alteryx today – this is a chance to close even more gaps, bolster tax processes and empower tax professionals around the world to wave goodbye to programs like Excel and welcome a new dawn of data-led </w:t>
      </w:r>
      <w:proofErr w:type="gramStart"/>
      <w:r>
        <w:rPr>
          <w:sz w:val="20"/>
          <w:szCs w:val="20"/>
        </w:rPr>
        <w:t>automation.“</w:t>
      </w:r>
      <w:proofErr w:type="gramEnd"/>
    </w:p>
    <w:p w14:paraId="2CE5D499" w14:textId="77777777" w:rsidR="00673455" w:rsidRDefault="00673455" w:rsidP="00673455">
      <w:pPr>
        <w:spacing w:after="0" w:line="240" w:lineRule="auto"/>
        <w:rPr>
          <w:sz w:val="20"/>
          <w:szCs w:val="20"/>
        </w:rPr>
      </w:pPr>
    </w:p>
    <w:p w14:paraId="5E7DF779" w14:textId="77777777" w:rsidR="00673455" w:rsidRDefault="00673455" w:rsidP="00673455">
      <w:pPr>
        <w:spacing w:after="0" w:line="240" w:lineRule="auto"/>
        <w:rPr>
          <w:sz w:val="20"/>
          <w:szCs w:val="20"/>
        </w:rPr>
      </w:pPr>
      <w:r w:rsidRPr="00211D73">
        <w:rPr>
          <w:sz w:val="20"/>
          <w:szCs w:val="20"/>
        </w:rPr>
        <w:t xml:space="preserve">“We are excited to work with </w:t>
      </w:r>
      <w:r w:rsidRPr="00726A43">
        <w:rPr>
          <w:sz w:val="20"/>
          <w:szCs w:val="20"/>
        </w:rPr>
        <w:t xml:space="preserve">Innovate Tax </w:t>
      </w:r>
      <w:r w:rsidRPr="00211D73">
        <w:rPr>
          <w:sz w:val="20"/>
          <w:szCs w:val="20"/>
        </w:rPr>
        <w:t xml:space="preserve">to bring the power of </w:t>
      </w:r>
      <w:r>
        <w:rPr>
          <w:sz w:val="20"/>
          <w:szCs w:val="20"/>
        </w:rPr>
        <w:t xml:space="preserve">the Alteryx </w:t>
      </w:r>
      <w:r w:rsidRPr="00211D73">
        <w:rPr>
          <w:sz w:val="20"/>
          <w:szCs w:val="20"/>
        </w:rPr>
        <w:t xml:space="preserve">APA </w:t>
      </w:r>
      <w:r>
        <w:rPr>
          <w:sz w:val="20"/>
          <w:szCs w:val="20"/>
        </w:rPr>
        <w:t xml:space="preserve">Platform </w:t>
      </w:r>
      <w:r w:rsidRPr="00211D73">
        <w:rPr>
          <w:sz w:val="20"/>
          <w:szCs w:val="20"/>
        </w:rPr>
        <w:t>to even more organi</w:t>
      </w:r>
      <w:r>
        <w:rPr>
          <w:sz w:val="20"/>
          <w:szCs w:val="20"/>
        </w:rPr>
        <w:t>s</w:t>
      </w:r>
      <w:r w:rsidRPr="00211D73">
        <w:rPr>
          <w:sz w:val="20"/>
          <w:szCs w:val="20"/>
        </w:rPr>
        <w:t>ations across the globe</w:t>
      </w:r>
      <w:r>
        <w:rPr>
          <w:sz w:val="20"/>
          <w:szCs w:val="20"/>
        </w:rPr>
        <w:t xml:space="preserve"> as they </w:t>
      </w:r>
      <w:r w:rsidRPr="00211D73">
        <w:rPr>
          <w:sz w:val="20"/>
          <w:szCs w:val="20"/>
        </w:rPr>
        <w:t>increasingly leverag</w:t>
      </w:r>
      <w:r>
        <w:rPr>
          <w:sz w:val="20"/>
          <w:szCs w:val="20"/>
        </w:rPr>
        <w:t>e</w:t>
      </w:r>
      <w:r w:rsidRPr="00211D73">
        <w:rPr>
          <w:sz w:val="20"/>
          <w:szCs w:val="20"/>
        </w:rPr>
        <w:t xml:space="preserve"> analytics and automation</w:t>
      </w:r>
      <w:r>
        <w:rPr>
          <w:sz w:val="20"/>
          <w:szCs w:val="20"/>
        </w:rPr>
        <w:t xml:space="preserve"> to </w:t>
      </w:r>
      <w:r w:rsidRPr="00B661B8">
        <w:rPr>
          <w:sz w:val="20"/>
          <w:szCs w:val="20"/>
        </w:rPr>
        <w:t xml:space="preserve">help deliver </w:t>
      </w:r>
      <w:r>
        <w:rPr>
          <w:sz w:val="20"/>
          <w:szCs w:val="20"/>
        </w:rPr>
        <w:t>business</w:t>
      </w:r>
      <w:r w:rsidRPr="00B661B8">
        <w:rPr>
          <w:sz w:val="20"/>
          <w:szCs w:val="20"/>
        </w:rPr>
        <w:t xml:space="preserve"> breakthroughs</w:t>
      </w:r>
      <w:r w:rsidRPr="00211D73">
        <w:rPr>
          <w:sz w:val="20"/>
          <w:szCs w:val="20"/>
        </w:rPr>
        <w:t xml:space="preserve">” said </w:t>
      </w:r>
      <w:r>
        <w:rPr>
          <w:sz w:val="20"/>
          <w:szCs w:val="20"/>
        </w:rPr>
        <w:t xml:space="preserve">Richard </w:t>
      </w:r>
      <w:proofErr w:type="spellStart"/>
      <w:r>
        <w:rPr>
          <w:sz w:val="20"/>
          <w:szCs w:val="20"/>
        </w:rPr>
        <w:t>Timperlake</w:t>
      </w:r>
      <w:proofErr w:type="spellEnd"/>
      <w:r w:rsidRPr="00211D73">
        <w:rPr>
          <w:sz w:val="20"/>
          <w:szCs w:val="20"/>
        </w:rPr>
        <w:t xml:space="preserve">, </w:t>
      </w:r>
      <w:r>
        <w:rPr>
          <w:sz w:val="20"/>
          <w:szCs w:val="20"/>
        </w:rPr>
        <w:t xml:space="preserve">senior </w:t>
      </w:r>
      <w:r w:rsidRPr="00211D73">
        <w:rPr>
          <w:sz w:val="20"/>
          <w:szCs w:val="20"/>
        </w:rPr>
        <w:t xml:space="preserve">vice president of </w:t>
      </w:r>
      <w:r>
        <w:rPr>
          <w:sz w:val="20"/>
          <w:szCs w:val="20"/>
        </w:rPr>
        <w:t>EMEA</w:t>
      </w:r>
      <w:r w:rsidRPr="00211D73">
        <w:rPr>
          <w:sz w:val="20"/>
          <w:szCs w:val="20"/>
        </w:rPr>
        <w:t xml:space="preserve"> sales at Alteryx.</w:t>
      </w:r>
    </w:p>
    <w:p w14:paraId="08BF7879" w14:textId="77777777" w:rsidR="00673455" w:rsidRDefault="00673455" w:rsidP="00673455">
      <w:pPr>
        <w:spacing w:after="0" w:line="240" w:lineRule="auto"/>
        <w:rPr>
          <w:sz w:val="20"/>
          <w:szCs w:val="20"/>
        </w:rPr>
      </w:pPr>
    </w:p>
    <w:p w14:paraId="0819BA7E" w14:textId="218BBC31" w:rsidR="00673455" w:rsidRPr="00211D73" w:rsidRDefault="00673455" w:rsidP="00673455">
      <w:pPr>
        <w:spacing w:after="0" w:line="240" w:lineRule="auto"/>
        <w:rPr>
          <w:sz w:val="20"/>
          <w:szCs w:val="20"/>
        </w:rPr>
      </w:pPr>
      <w:r w:rsidRPr="00211D73">
        <w:rPr>
          <w:sz w:val="20"/>
          <w:szCs w:val="20"/>
        </w:rPr>
        <w:t xml:space="preserve">“By integrating our end-to-end platform into their business processes, </w:t>
      </w:r>
      <w:r>
        <w:rPr>
          <w:sz w:val="20"/>
          <w:szCs w:val="20"/>
        </w:rPr>
        <w:t xml:space="preserve">Innovate Tax </w:t>
      </w:r>
      <w:r w:rsidRPr="00211D73">
        <w:rPr>
          <w:sz w:val="20"/>
          <w:szCs w:val="20"/>
        </w:rPr>
        <w:t>clients can make more data-driven decisions and drive better business outcomes, accelerating their digital transformation journeys.”</w:t>
      </w:r>
    </w:p>
    <w:p w14:paraId="5E141D22" w14:textId="77777777" w:rsidR="00673455" w:rsidRDefault="00673455" w:rsidP="00673455">
      <w:pPr>
        <w:spacing w:after="0" w:line="240" w:lineRule="auto"/>
        <w:rPr>
          <w:sz w:val="20"/>
          <w:szCs w:val="20"/>
        </w:rPr>
      </w:pPr>
    </w:p>
    <w:p w14:paraId="44AE8562" w14:textId="77777777" w:rsidR="00673455" w:rsidRDefault="00673455" w:rsidP="00673455">
      <w:pPr>
        <w:spacing w:after="0" w:line="240" w:lineRule="auto"/>
        <w:rPr>
          <w:sz w:val="20"/>
          <w:szCs w:val="20"/>
        </w:rPr>
      </w:pPr>
      <w:r>
        <w:rPr>
          <w:sz w:val="20"/>
          <w:szCs w:val="20"/>
        </w:rPr>
        <w:t xml:space="preserve">Innovate Tax recently completed its first Alteryx project with global telecommunications provider Lumen Technologies and is in discussions to implement the data analytics platform with other major clients. </w:t>
      </w:r>
    </w:p>
    <w:p w14:paraId="763FC6E2" w14:textId="77777777" w:rsidR="00673455" w:rsidRDefault="00673455" w:rsidP="00673455">
      <w:pPr>
        <w:spacing w:after="0" w:line="240" w:lineRule="auto"/>
        <w:rPr>
          <w:sz w:val="20"/>
          <w:szCs w:val="20"/>
        </w:rPr>
      </w:pPr>
    </w:p>
    <w:p w14:paraId="07BDB47B" w14:textId="77777777" w:rsidR="00673455" w:rsidRDefault="00673455" w:rsidP="00673455">
      <w:pPr>
        <w:spacing w:after="0" w:line="240" w:lineRule="auto"/>
        <w:rPr>
          <w:sz w:val="20"/>
          <w:szCs w:val="20"/>
        </w:rPr>
      </w:pPr>
      <w:r>
        <w:rPr>
          <w:sz w:val="20"/>
          <w:szCs w:val="20"/>
        </w:rPr>
        <w:t xml:space="preserve">During the Lumen project, the Innovate Tax team designed a novel tax box reporting solution that allows the business to combine data extracts from its SAP and Oracle ERP systems with the powerful processing capabilities of the Alteryx platform. </w:t>
      </w:r>
    </w:p>
    <w:p w14:paraId="13C18736" w14:textId="77777777" w:rsidR="00673455" w:rsidRDefault="00673455" w:rsidP="00673455">
      <w:pPr>
        <w:spacing w:after="0" w:line="240" w:lineRule="auto"/>
        <w:rPr>
          <w:sz w:val="20"/>
          <w:szCs w:val="20"/>
        </w:rPr>
      </w:pPr>
    </w:p>
    <w:p w14:paraId="026CE2C3" w14:textId="77777777" w:rsidR="00673455" w:rsidRDefault="00673455" w:rsidP="00673455">
      <w:pPr>
        <w:spacing w:after="0" w:line="240" w:lineRule="auto"/>
        <w:rPr>
          <w:sz w:val="20"/>
          <w:szCs w:val="20"/>
        </w:rPr>
      </w:pPr>
      <w:r>
        <w:rPr>
          <w:sz w:val="20"/>
          <w:szCs w:val="20"/>
        </w:rPr>
        <w:t>Nathan explains: “We were invited by Lumen to analyse whether Alteryx could be used to consolidate vast data sets and time-consuming manual processes into fast, reliable tax processing and to design and build a suitable vehicle for this. What we found was that integrating with Alteryx enabled us to significantly reduce the number of human inputs required to manage tax while delivering complete accuracy.</w:t>
      </w:r>
    </w:p>
    <w:p w14:paraId="2643F289" w14:textId="77777777" w:rsidR="00673455" w:rsidRDefault="00673455" w:rsidP="00673455">
      <w:pPr>
        <w:spacing w:after="0" w:line="240" w:lineRule="auto"/>
        <w:rPr>
          <w:sz w:val="20"/>
          <w:szCs w:val="20"/>
        </w:rPr>
      </w:pPr>
    </w:p>
    <w:p w14:paraId="4901B185" w14:textId="0AF63C31" w:rsidR="00673455" w:rsidRDefault="00673455" w:rsidP="00E83312">
      <w:pPr>
        <w:spacing w:after="0" w:line="240" w:lineRule="auto"/>
        <w:rPr>
          <w:sz w:val="20"/>
          <w:szCs w:val="20"/>
        </w:rPr>
      </w:pPr>
      <w:r>
        <w:rPr>
          <w:sz w:val="20"/>
          <w:szCs w:val="20"/>
        </w:rPr>
        <w:t xml:space="preserve">“We anticipate being able to transform tax processes for many more businesses across all industries and look forward to a long and successful relationship with Alteryx.” </w:t>
      </w:r>
    </w:p>
    <w:p w14:paraId="236FC8F8" w14:textId="127D892B" w:rsidR="00E83312" w:rsidRDefault="00E83312" w:rsidP="00E83312">
      <w:pPr>
        <w:spacing w:after="0" w:line="240" w:lineRule="auto"/>
        <w:rPr>
          <w:sz w:val="20"/>
          <w:szCs w:val="20"/>
        </w:rPr>
      </w:pPr>
    </w:p>
    <w:p w14:paraId="35211142" w14:textId="77777777" w:rsidR="00E83312" w:rsidRDefault="00E83312" w:rsidP="00E83312">
      <w:pPr>
        <w:spacing w:after="0" w:line="240" w:lineRule="auto"/>
        <w:rPr>
          <w:b/>
          <w:bCs/>
        </w:rPr>
      </w:pPr>
      <w:r>
        <w:rPr>
          <w:b/>
          <w:bCs/>
        </w:rPr>
        <w:t>*ENDS*</w:t>
      </w:r>
    </w:p>
    <w:p w14:paraId="509FF142" w14:textId="77777777" w:rsidR="00E83312" w:rsidRPr="009C3E8B" w:rsidRDefault="00E83312" w:rsidP="00E83312">
      <w:pPr>
        <w:spacing w:after="0" w:line="240" w:lineRule="auto"/>
        <w:rPr>
          <w:sz w:val="20"/>
          <w:szCs w:val="20"/>
        </w:rPr>
      </w:pPr>
    </w:p>
    <w:p w14:paraId="22F75A7A" w14:textId="77777777" w:rsidR="00E83312" w:rsidRPr="009C3E8B" w:rsidRDefault="00E83312" w:rsidP="00E83312">
      <w:pPr>
        <w:spacing w:after="0" w:line="240" w:lineRule="auto"/>
        <w:rPr>
          <w:sz w:val="20"/>
          <w:szCs w:val="20"/>
        </w:rPr>
      </w:pPr>
      <w:r w:rsidRPr="009C3E8B">
        <w:rPr>
          <w:b/>
          <w:bCs/>
          <w:sz w:val="20"/>
          <w:szCs w:val="20"/>
        </w:rPr>
        <w:t>ABOUT INNOVATE TAX </w:t>
      </w:r>
      <w:r w:rsidRPr="009C3E8B">
        <w:rPr>
          <w:sz w:val="20"/>
          <w:szCs w:val="20"/>
        </w:rPr>
        <w:t> </w:t>
      </w:r>
    </w:p>
    <w:p w14:paraId="0656CA93" w14:textId="77777777" w:rsidR="00E83312" w:rsidRPr="009C3E8B" w:rsidRDefault="00E83312" w:rsidP="00E83312">
      <w:pPr>
        <w:spacing w:after="0" w:line="240" w:lineRule="auto"/>
        <w:rPr>
          <w:sz w:val="20"/>
          <w:szCs w:val="20"/>
        </w:rPr>
      </w:pPr>
      <w:r>
        <w:rPr>
          <w:sz w:val="20"/>
          <w:szCs w:val="20"/>
        </w:rPr>
        <w:t xml:space="preserve">Founded as in 2012, </w:t>
      </w:r>
      <w:r w:rsidRPr="009C3E8B">
        <w:rPr>
          <w:sz w:val="20"/>
          <w:szCs w:val="20"/>
        </w:rPr>
        <w:t xml:space="preserve">Innovate Tax is a leading provider of automated business technology solutions </w:t>
      </w:r>
      <w:r>
        <w:rPr>
          <w:sz w:val="20"/>
          <w:szCs w:val="20"/>
        </w:rPr>
        <w:t xml:space="preserve">for </w:t>
      </w:r>
      <w:r w:rsidRPr="009C3E8B">
        <w:rPr>
          <w:sz w:val="20"/>
          <w:szCs w:val="20"/>
        </w:rPr>
        <w:t xml:space="preserve">indirect tax. </w:t>
      </w:r>
    </w:p>
    <w:p w14:paraId="4AA60B1F" w14:textId="77777777" w:rsidR="00E83312" w:rsidRPr="009C3E8B" w:rsidRDefault="00E83312" w:rsidP="00E83312">
      <w:pPr>
        <w:spacing w:after="0" w:line="240" w:lineRule="auto"/>
        <w:rPr>
          <w:sz w:val="20"/>
          <w:szCs w:val="20"/>
        </w:rPr>
      </w:pPr>
    </w:p>
    <w:p w14:paraId="5F05740F" w14:textId="77777777" w:rsidR="00E83312" w:rsidRPr="009C3E8B" w:rsidRDefault="00E83312" w:rsidP="00E83312">
      <w:pPr>
        <w:spacing w:after="0" w:line="240" w:lineRule="auto"/>
        <w:rPr>
          <w:sz w:val="20"/>
          <w:szCs w:val="20"/>
        </w:rPr>
      </w:pPr>
      <w:r w:rsidRPr="009C3E8B">
        <w:rPr>
          <w:sz w:val="20"/>
          <w:szCs w:val="20"/>
        </w:rPr>
        <w:t xml:space="preserve">Integrating with the world’s most popular ERP systems, including Oracle, Innovate Tax’s core solution helps businesses to automatically calculate and apply the correct amounts of indirect tax payable, such as VAT (Value Added Tax) or GST (Goods and Services Tax), using pre-built rules and logic for over 150 countries. </w:t>
      </w:r>
    </w:p>
    <w:p w14:paraId="6F424E72" w14:textId="77777777" w:rsidR="00E83312" w:rsidRPr="009C3E8B" w:rsidRDefault="00E83312" w:rsidP="00E83312">
      <w:pPr>
        <w:spacing w:after="0" w:line="240" w:lineRule="auto"/>
        <w:rPr>
          <w:sz w:val="20"/>
          <w:szCs w:val="20"/>
        </w:rPr>
      </w:pPr>
      <w:r w:rsidRPr="009C3E8B">
        <w:rPr>
          <w:sz w:val="20"/>
          <w:szCs w:val="20"/>
        </w:rPr>
        <w:t xml:space="preserve">Innovate Tax has also garnered critical acclaim with the development of its reporting tool </w:t>
      </w:r>
      <w:proofErr w:type="spellStart"/>
      <w:r w:rsidRPr="009C3E8B">
        <w:rPr>
          <w:sz w:val="20"/>
          <w:szCs w:val="20"/>
        </w:rPr>
        <w:t>LimeLyte</w:t>
      </w:r>
      <w:proofErr w:type="spellEnd"/>
      <w:r w:rsidRPr="009C3E8B">
        <w:rPr>
          <w:sz w:val="20"/>
          <w:szCs w:val="20"/>
        </w:rPr>
        <w:t xml:space="preserve">, which provides cutting-edge, real-time indirect tax compliance data. </w:t>
      </w:r>
    </w:p>
    <w:p w14:paraId="5DC853F0" w14:textId="77777777" w:rsidR="00E83312" w:rsidRPr="009C3E8B" w:rsidRDefault="00E83312" w:rsidP="00E83312">
      <w:pPr>
        <w:spacing w:after="0" w:line="240" w:lineRule="auto"/>
        <w:rPr>
          <w:sz w:val="20"/>
          <w:szCs w:val="20"/>
        </w:rPr>
      </w:pPr>
    </w:p>
    <w:p w14:paraId="69490703" w14:textId="77777777" w:rsidR="00E83312" w:rsidRPr="009C3E8B" w:rsidRDefault="00E83312" w:rsidP="00E83312">
      <w:pPr>
        <w:spacing w:after="0" w:line="240" w:lineRule="auto"/>
        <w:rPr>
          <w:sz w:val="20"/>
          <w:szCs w:val="20"/>
        </w:rPr>
      </w:pPr>
      <w:r w:rsidRPr="009C3E8B">
        <w:rPr>
          <w:sz w:val="20"/>
          <w:szCs w:val="20"/>
        </w:rPr>
        <w:t xml:space="preserve">With headquarters in West Sussex, UK, Innovate Tax operates globally, with offices in US, Netherlands, </w:t>
      </w:r>
      <w:proofErr w:type="gramStart"/>
      <w:r w:rsidRPr="009C3E8B">
        <w:rPr>
          <w:sz w:val="20"/>
          <w:szCs w:val="20"/>
        </w:rPr>
        <w:t>UAE</w:t>
      </w:r>
      <w:proofErr w:type="gramEnd"/>
      <w:r w:rsidRPr="009C3E8B">
        <w:rPr>
          <w:sz w:val="20"/>
          <w:szCs w:val="20"/>
        </w:rPr>
        <w:t xml:space="preserve"> and India.</w:t>
      </w:r>
      <w:r w:rsidRPr="009C3E8B">
        <w:rPr>
          <w:sz w:val="20"/>
          <w:szCs w:val="20"/>
        </w:rPr>
        <w:br/>
      </w:r>
    </w:p>
    <w:p w14:paraId="319EDC5A" w14:textId="77777777" w:rsidR="00E83312" w:rsidRPr="009C3E8B" w:rsidRDefault="00E83312" w:rsidP="00E83312">
      <w:pPr>
        <w:spacing w:after="0" w:line="240" w:lineRule="auto"/>
        <w:rPr>
          <w:b/>
          <w:bCs/>
          <w:sz w:val="20"/>
          <w:szCs w:val="20"/>
        </w:rPr>
      </w:pPr>
      <w:r w:rsidRPr="009C3E8B">
        <w:rPr>
          <w:b/>
          <w:bCs/>
          <w:sz w:val="20"/>
          <w:szCs w:val="20"/>
        </w:rPr>
        <w:t>COMPANY LEADERSHIP</w:t>
      </w:r>
    </w:p>
    <w:p w14:paraId="36782F81" w14:textId="77777777" w:rsidR="00E83312" w:rsidRDefault="00E83312" w:rsidP="00E83312">
      <w:pPr>
        <w:spacing w:after="0" w:line="240" w:lineRule="auto"/>
        <w:rPr>
          <w:sz w:val="20"/>
          <w:szCs w:val="20"/>
        </w:rPr>
      </w:pPr>
    </w:p>
    <w:p w14:paraId="3BC3344A" w14:textId="77777777" w:rsidR="00E83312" w:rsidRPr="009C3E8B" w:rsidRDefault="00E83312" w:rsidP="00E83312">
      <w:pPr>
        <w:spacing w:after="0" w:line="240" w:lineRule="auto"/>
        <w:rPr>
          <w:sz w:val="20"/>
          <w:szCs w:val="20"/>
        </w:rPr>
      </w:pPr>
      <w:r w:rsidRPr="009C3E8B">
        <w:rPr>
          <w:sz w:val="20"/>
          <w:szCs w:val="20"/>
        </w:rPr>
        <w:t xml:space="preserve">As the only Oracle ACE for </w:t>
      </w:r>
      <w:proofErr w:type="spellStart"/>
      <w:r w:rsidRPr="009C3E8B">
        <w:rPr>
          <w:sz w:val="20"/>
          <w:szCs w:val="20"/>
        </w:rPr>
        <w:t>eBTax</w:t>
      </w:r>
      <w:proofErr w:type="spellEnd"/>
      <w:r w:rsidRPr="009C3E8B">
        <w:rPr>
          <w:sz w:val="20"/>
          <w:szCs w:val="20"/>
        </w:rPr>
        <w:t>, Andrew Bohnet – Founder and Managing Director of Innovate Tax – is recognised internationally as the best in his field. Andrew is a world-renowned and prolific speaker on all forms of Indirect Tax and Oracle.</w:t>
      </w:r>
    </w:p>
    <w:p w14:paraId="4AB9DF36" w14:textId="77777777" w:rsidR="00E83312" w:rsidRPr="009C3E8B" w:rsidRDefault="00E83312" w:rsidP="00E83312">
      <w:pPr>
        <w:spacing w:after="0" w:line="240" w:lineRule="auto"/>
        <w:rPr>
          <w:sz w:val="20"/>
          <w:szCs w:val="20"/>
        </w:rPr>
      </w:pPr>
    </w:p>
    <w:p w14:paraId="57B4FCC6" w14:textId="77777777" w:rsidR="00E83312" w:rsidRPr="009C3E8B" w:rsidRDefault="00E83312" w:rsidP="00E83312">
      <w:pPr>
        <w:spacing w:after="0" w:line="240" w:lineRule="auto"/>
        <w:rPr>
          <w:sz w:val="20"/>
          <w:szCs w:val="20"/>
        </w:rPr>
      </w:pPr>
      <w:r w:rsidRPr="009C3E8B">
        <w:rPr>
          <w:sz w:val="20"/>
          <w:szCs w:val="20"/>
        </w:rPr>
        <w:t>An active participant in global VAT events, Andrew presents worldwide and is the current Chair of the Oracle Tax Management Special Interest Group. He founded Innovate Tax to offer clients an unparalleled service when it comes to a complete tax solution, specialising in VAT globally. </w:t>
      </w:r>
      <w:r w:rsidRPr="009C3E8B">
        <w:rPr>
          <w:sz w:val="20"/>
          <w:szCs w:val="20"/>
        </w:rPr>
        <w:br/>
      </w:r>
    </w:p>
    <w:p w14:paraId="55520FD2" w14:textId="77777777" w:rsidR="00E83312" w:rsidRPr="009C3E8B" w:rsidRDefault="00E83312" w:rsidP="00E83312">
      <w:pPr>
        <w:spacing w:after="0" w:line="240" w:lineRule="auto"/>
        <w:rPr>
          <w:sz w:val="20"/>
          <w:szCs w:val="20"/>
        </w:rPr>
      </w:pPr>
      <w:r w:rsidRPr="009C3E8B">
        <w:rPr>
          <w:sz w:val="20"/>
          <w:szCs w:val="20"/>
        </w:rPr>
        <w:t> </w:t>
      </w:r>
    </w:p>
    <w:p w14:paraId="4835C79A" w14:textId="77777777" w:rsidR="00E83312" w:rsidRPr="009C3E8B" w:rsidRDefault="00E83312" w:rsidP="00E83312">
      <w:pPr>
        <w:spacing w:after="0" w:line="240" w:lineRule="auto"/>
        <w:rPr>
          <w:sz w:val="20"/>
          <w:szCs w:val="20"/>
        </w:rPr>
      </w:pPr>
      <w:r w:rsidRPr="009C3E8B">
        <w:rPr>
          <w:b/>
          <w:bCs/>
          <w:sz w:val="20"/>
          <w:szCs w:val="20"/>
        </w:rPr>
        <w:t>COMPANY CONTACT INFORMATION</w:t>
      </w:r>
      <w:r w:rsidRPr="009C3E8B">
        <w:rPr>
          <w:sz w:val="20"/>
          <w:szCs w:val="20"/>
        </w:rPr>
        <w:t> </w:t>
      </w:r>
    </w:p>
    <w:p w14:paraId="52373064" w14:textId="77777777" w:rsidR="00E83312" w:rsidRPr="009C3E8B" w:rsidRDefault="00E83312" w:rsidP="00E83312">
      <w:pPr>
        <w:spacing w:after="0" w:line="240" w:lineRule="auto"/>
        <w:rPr>
          <w:sz w:val="20"/>
          <w:szCs w:val="20"/>
        </w:rPr>
      </w:pPr>
    </w:p>
    <w:p w14:paraId="2A48572D" w14:textId="77777777" w:rsidR="00E83312" w:rsidRPr="009C3E8B" w:rsidRDefault="00E83312" w:rsidP="00E83312">
      <w:pPr>
        <w:spacing w:after="0" w:line="240" w:lineRule="auto"/>
        <w:rPr>
          <w:sz w:val="20"/>
          <w:szCs w:val="20"/>
        </w:rPr>
      </w:pPr>
      <w:r w:rsidRPr="009C3E8B">
        <w:rPr>
          <w:sz w:val="20"/>
          <w:szCs w:val="20"/>
        </w:rPr>
        <w:t>For all press and media enquiries, contact Tom Witham, Editor: </w:t>
      </w:r>
    </w:p>
    <w:p w14:paraId="344533F0" w14:textId="77777777" w:rsidR="00E83312" w:rsidRPr="009C3E8B" w:rsidRDefault="00E83312" w:rsidP="00E83312">
      <w:pPr>
        <w:spacing w:after="0" w:line="240" w:lineRule="auto"/>
        <w:rPr>
          <w:sz w:val="20"/>
          <w:szCs w:val="20"/>
        </w:rPr>
      </w:pPr>
    </w:p>
    <w:p w14:paraId="5DE648D1" w14:textId="77777777" w:rsidR="00E83312" w:rsidRPr="009C3E8B" w:rsidRDefault="00E83312" w:rsidP="00E83312">
      <w:pPr>
        <w:spacing w:after="0" w:line="240" w:lineRule="auto"/>
        <w:rPr>
          <w:sz w:val="20"/>
          <w:szCs w:val="20"/>
        </w:rPr>
      </w:pPr>
      <w:r w:rsidRPr="009C3E8B">
        <w:rPr>
          <w:sz w:val="20"/>
          <w:szCs w:val="20"/>
        </w:rPr>
        <w:t>Email:              </w:t>
      </w:r>
      <w:hyperlink r:id="rId5" w:history="1">
        <w:r w:rsidRPr="009C3E8B">
          <w:rPr>
            <w:rStyle w:val="Hyperlink"/>
            <w:sz w:val="20"/>
            <w:szCs w:val="20"/>
          </w:rPr>
          <w:t>twitham@innovatetax.com</w:t>
        </w:r>
      </w:hyperlink>
      <w:r w:rsidRPr="009C3E8B">
        <w:rPr>
          <w:sz w:val="20"/>
          <w:szCs w:val="20"/>
        </w:rPr>
        <w:t xml:space="preserve"> </w:t>
      </w:r>
    </w:p>
    <w:p w14:paraId="66845077" w14:textId="77777777" w:rsidR="00E83312" w:rsidRPr="009C3E8B" w:rsidRDefault="00E83312" w:rsidP="00E83312">
      <w:pPr>
        <w:spacing w:after="0" w:line="240" w:lineRule="auto"/>
        <w:rPr>
          <w:sz w:val="20"/>
          <w:szCs w:val="20"/>
        </w:rPr>
      </w:pPr>
      <w:r w:rsidRPr="009C3E8B">
        <w:rPr>
          <w:sz w:val="20"/>
          <w:szCs w:val="20"/>
        </w:rPr>
        <w:t>LinkedIn:         </w:t>
      </w:r>
      <w:hyperlink r:id="rId6" w:tgtFrame="_blank" w:history="1">
        <w:r w:rsidRPr="009C3E8B">
          <w:rPr>
            <w:rStyle w:val="Hyperlink"/>
            <w:sz w:val="20"/>
            <w:szCs w:val="20"/>
          </w:rPr>
          <w:t>https://www.linkedin.com/in/tom-witham-01923ba5/</w:t>
        </w:r>
      </w:hyperlink>
      <w:r w:rsidRPr="009C3E8B">
        <w:rPr>
          <w:sz w:val="20"/>
          <w:szCs w:val="20"/>
        </w:rPr>
        <w:t>  </w:t>
      </w:r>
    </w:p>
    <w:p w14:paraId="7D0FDD90" w14:textId="77777777" w:rsidR="00E83312" w:rsidRPr="009C3E8B" w:rsidRDefault="00E83312" w:rsidP="00E83312">
      <w:pPr>
        <w:spacing w:after="0" w:line="240" w:lineRule="auto"/>
        <w:rPr>
          <w:sz w:val="20"/>
          <w:szCs w:val="20"/>
        </w:rPr>
      </w:pPr>
      <w:r w:rsidRPr="009C3E8B">
        <w:rPr>
          <w:sz w:val="20"/>
          <w:szCs w:val="20"/>
        </w:rPr>
        <w:t>Phone:            +44 1243 860 893  </w:t>
      </w:r>
    </w:p>
    <w:p w14:paraId="64B3D293" w14:textId="77777777" w:rsidR="00E83312" w:rsidRPr="009C3E8B" w:rsidRDefault="00E83312" w:rsidP="00E83312">
      <w:pPr>
        <w:spacing w:after="0" w:line="240" w:lineRule="auto"/>
        <w:rPr>
          <w:sz w:val="20"/>
          <w:szCs w:val="20"/>
        </w:rPr>
      </w:pPr>
    </w:p>
    <w:p w14:paraId="61A23594" w14:textId="77777777" w:rsidR="00E83312" w:rsidRPr="009C3E8B" w:rsidRDefault="00E83312" w:rsidP="00E83312">
      <w:pPr>
        <w:spacing w:after="0" w:line="240" w:lineRule="auto"/>
        <w:rPr>
          <w:sz w:val="20"/>
          <w:szCs w:val="20"/>
        </w:rPr>
      </w:pPr>
    </w:p>
    <w:p w14:paraId="26EE695A" w14:textId="77777777" w:rsidR="00E83312" w:rsidRPr="009C3E8B" w:rsidRDefault="00E83312" w:rsidP="00E83312">
      <w:pPr>
        <w:spacing w:after="0" w:line="240" w:lineRule="auto"/>
        <w:rPr>
          <w:sz w:val="20"/>
          <w:szCs w:val="20"/>
        </w:rPr>
      </w:pPr>
      <w:r w:rsidRPr="009C3E8B">
        <w:rPr>
          <w:b/>
          <w:bCs/>
          <w:sz w:val="20"/>
          <w:szCs w:val="20"/>
        </w:rPr>
        <w:t>COMPANY PROFILES</w:t>
      </w:r>
      <w:r w:rsidRPr="009C3E8B">
        <w:rPr>
          <w:sz w:val="20"/>
          <w:szCs w:val="20"/>
        </w:rPr>
        <w:t> </w:t>
      </w:r>
    </w:p>
    <w:p w14:paraId="234C5B78" w14:textId="77777777" w:rsidR="00E83312" w:rsidRPr="009C3E8B" w:rsidRDefault="00E83312" w:rsidP="00E83312">
      <w:pPr>
        <w:spacing w:after="0" w:line="240" w:lineRule="auto"/>
        <w:rPr>
          <w:sz w:val="20"/>
          <w:szCs w:val="20"/>
        </w:rPr>
      </w:pPr>
    </w:p>
    <w:p w14:paraId="435DBFCB" w14:textId="77777777" w:rsidR="00E83312" w:rsidRPr="009C3E8B" w:rsidRDefault="00E83312" w:rsidP="00E83312">
      <w:pPr>
        <w:spacing w:after="0" w:line="240" w:lineRule="auto"/>
        <w:rPr>
          <w:sz w:val="20"/>
          <w:szCs w:val="20"/>
        </w:rPr>
      </w:pPr>
      <w:r w:rsidRPr="009C3E8B">
        <w:rPr>
          <w:sz w:val="20"/>
          <w:szCs w:val="20"/>
        </w:rPr>
        <w:t>Website:          </w:t>
      </w:r>
      <w:hyperlink r:id="rId7" w:tgtFrame="_blank" w:history="1">
        <w:r w:rsidRPr="009C3E8B">
          <w:rPr>
            <w:rStyle w:val="Hyperlink"/>
            <w:sz w:val="20"/>
            <w:szCs w:val="20"/>
          </w:rPr>
          <w:t>www.innovatetax.com</w:t>
        </w:r>
      </w:hyperlink>
      <w:r w:rsidRPr="009C3E8B">
        <w:rPr>
          <w:sz w:val="20"/>
          <w:szCs w:val="20"/>
        </w:rPr>
        <w:t> </w:t>
      </w:r>
    </w:p>
    <w:p w14:paraId="7E93A73C" w14:textId="77777777" w:rsidR="00E83312" w:rsidRPr="009C3E8B" w:rsidRDefault="00E83312" w:rsidP="00E83312">
      <w:pPr>
        <w:spacing w:after="0" w:line="240" w:lineRule="auto"/>
        <w:rPr>
          <w:sz w:val="20"/>
          <w:szCs w:val="20"/>
        </w:rPr>
      </w:pPr>
      <w:r w:rsidRPr="009C3E8B">
        <w:rPr>
          <w:sz w:val="20"/>
          <w:szCs w:val="20"/>
        </w:rPr>
        <w:t>LinkedIn:         </w:t>
      </w:r>
      <w:hyperlink r:id="rId8" w:tgtFrame="_blank" w:history="1">
        <w:r w:rsidRPr="009C3E8B">
          <w:rPr>
            <w:rStyle w:val="Hyperlink"/>
            <w:sz w:val="20"/>
            <w:szCs w:val="20"/>
          </w:rPr>
          <w:t>www.linkedin.com/company/innovate-tax/</w:t>
        </w:r>
      </w:hyperlink>
      <w:r w:rsidRPr="009C3E8B">
        <w:rPr>
          <w:sz w:val="20"/>
          <w:szCs w:val="20"/>
        </w:rPr>
        <w:t>  </w:t>
      </w:r>
    </w:p>
    <w:p w14:paraId="0183967F" w14:textId="77777777" w:rsidR="00E83312" w:rsidRPr="009C3E8B" w:rsidRDefault="00E83312" w:rsidP="00E83312">
      <w:pPr>
        <w:spacing w:after="0" w:line="240" w:lineRule="auto"/>
        <w:rPr>
          <w:sz w:val="20"/>
          <w:szCs w:val="20"/>
        </w:rPr>
      </w:pPr>
      <w:r w:rsidRPr="009C3E8B">
        <w:rPr>
          <w:sz w:val="20"/>
          <w:szCs w:val="20"/>
        </w:rPr>
        <w:t>Twitter:            </w:t>
      </w:r>
      <w:hyperlink r:id="rId9" w:tgtFrame="_blank" w:history="1">
        <w:r w:rsidRPr="009C3E8B">
          <w:rPr>
            <w:rStyle w:val="Hyperlink"/>
            <w:sz w:val="20"/>
            <w:szCs w:val="20"/>
          </w:rPr>
          <w:t>twitter.com/</w:t>
        </w:r>
        <w:proofErr w:type="spellStart"/>
        <w:r w:rsidRPr="009C3E8B">
          <w:rPr>
            <w:rStyle w:val="Hyperlink"/>
            <w:sz w:val="20"/>
            <w:szCs w:val="20"/>
          </w:rPr>
          <w:t>innovatetax</w:t>
        </w:r>
        <w:proofErr w:type="spellEnd"/>
      </w:hyperlink>
      <w:r w:rsidRPr="009C3E8B">
        <w:rPr>
          <w:sz w:val="20"/>
          <w:szCs w:val="20"/>
        </w:rPr>
        <w:t>  </w:t>
      </w:r>
    </w:p>
    <w:p w14:paraId="3031369E" w14:textId="77777777" w:rsidR="00E83312" w:rsidRPr="009C3E8B" w:rsidRDefault="00E83312" w:rsidP="00E83312">
      <w:pPr>
        <w:spacing w:after="0" w:line="240" w:lineRule="auto"/>
        <w:rPr>
          <w:i/>
          <w:iCs/>
          <w:sz w:val="20"/>
          <w:szCs w:val="20"/>
        </w:rPr>
      </w:pPr>
    </w:p>
    <w:p w14:paraId="6B0912E1" w14:textId="77777777" w:rsidR="00E83312" w:rsidRPr="009C3E8B" w:rsidRDefault="00E83312" w:rsidP="00E83312">
      <w:pPr>
        <w:spacing w:after="0" w:line="240" w:lineRule="auto"/>
        <w:rPr>
          <w:sz w:val="20"/>
          <w:szCs w:val="20"/>
        </w:rPr>
      </w:pPr>
      <w:r w:rsidRPr="009C3E8B">
        <w:rPr>
          <w:i/>
          <w:iCs/>
          <w:sz w:val="20"/>
          <w:szCs w:val="20"/>
        </w:rPr>
        <w:t>Innovate Tax Limited</w:t>
      </w:r>
      <w:r w:rsidRPr="009C3E8B">
        <w:rPr>
          <w:sz w:val="20"/>
          <w:szCs w:val="20"/>
        </w:rPr>
        <w:t>, a limited company registered in England and Wales under company number 08119496 whose registered and main trading address is Suite 101 Heath Place, Ash Grove, Bognor Regis, West Sussex PO22 9SL, United Kingdom. </w:t>
      </w:r>
    </w:p>
    <w:p w14:paraId="56263204" w14:textId="77777777" w:rsidR="00E83312" w:rsidRDefault="00E83312" w:rsidP="00E83312">
      <w:pPr>
        <w:spacing w:after="0" w:line="240" w:lineRule="auto"/>
        <w:rPr>
          <w:sz w:val="20"/>
          <w:szCs w:val="20"/>
        </w:rPr>
      </w:pPr>
    </w:p>
    <w:p w14:paraId="1259B7D2" w14:textId="77777777" w:rsidR="00E83312" w:rsidRPr="00B661B8" w:rsidRDefault="00E83312" w:rsidP="00E83312">
      <w:pPr>
        <w:spacing w:after="0" w:line="240" w:lineRule="auto"/>
        <w:rPr>
          <w:b/>
          <w:sz w:val="20"/>
          <w:szCs w:val="20"/>
        </w:rPr>
      </w:pPr>
      <w:r w:rsidRPr="00B661B8">
        <w:rPr>
          <w:b/>
          <w:sz w:val="20"/>
          <w:szCs w:val="20"/>
        </w:rPr>
        <w:t>About Alteryx</w:t>
      </w:r>
    </w:p>
    <w:p w14:paraId="16EDAA24" w14:textId="77777777" w:rsidR="00E83312" w:rsidRPr="00B661B8" w:rsidRDefault="00E83312" w:rsidP="00E83312">
      <w:pPr>
        <w:spacing w:after="0" w:line="240" w:lineRule="auto"/>
        <w:rPr>
          <w:sz w:val="20"/>
          <w:szCs w:val="20"/>
          <w:lang w:val="en-US"/>
        </w:rPr>
      </w:pPr>
      <w:r w:rsidRPr="00B661B8">
        <w:rPr>
          <w:sz w:val="20"/>
          <w:szCs w:val="20"/>
          <w:lang w:val="en-US"/>
        </w:rPr>
        <w:t>As a leader in analytic process automation (APA), Alteryx unifies analytics, data science and business process automation in one, end-to-end platform to accelerate digital transformation. Organizations of all sizes, all over the world, rely on the Alteryx Analytic Process Automation Platform™ to deliver high-impact business outcomes and the rapid upskilling of their modern workforce. For more information visit </w:t>
      </w:r>
      <w:hyperlink r:id="rId10" w:history="1">
        <w:r w:rsidRPr="00B661B8">
          <w:rPr>
            <w:rStyle w:val="Hyperlink"/>
            <w:sz w:val="20"/>
            <w:szCs w:val="20"/>
            <w:lang w:val="en-US"/>
          </w:rPr>
          <w:t>www.alteryx.com</w:t>
        </w:r>
      </w:hyperlink>
      <w:r w:rsidRPr="00B661B8">
        <w:rPr>
          <w:sz w:val="20"/>
          <w:szCs w:val="20"/>
          <w:lang w:val="en-US"/>
        </w:rPr>
        <w:t>.</w:t>
      </w:r>
    </w:p>
    <w:p w14:paraId="36A4D90E" w14:textId="77777777" w:rsidR="00E83312" w:rsidRDefault="00E83312" w:rsidP="00E83312">
      <w:pPr>
        <w:spacing w:after="0" w:line="240" w:lineRule="auto"/>
        <w:rPr>
          <w:sz w:val="20"/>
          <w:szCs w:val="20"/>
          <w:lang w:val="en-US"/>
        </w:rPr>
      </w:pPr>
    </w:p>
    <w:p w14:paraId="7503FD80" w14:textId="6547C23A" w:rsidR="00E83312" w:rsidRPr="00E83312" w:rsidRDefault="00E83312" w:rsidP="00E83312">
      <w:pPr>
        <w:spacing w:after="0" w:line="240" w:lineRule="auto"/>
        <w:rPr>
          <w:sz w:val="20"/>
          <w:szCs w:val="20"/>
          <w:lang w:val="en-US"/>
        </w:rPr>
      </w:pPr>
      <w:r w:rsidRPr="00B661B8">
        <w:rPr>
          <w:sz w:val="20"/>
          <w:szCs w:val="20"/>
          <w:lang w:val="en-US"/>
        </w:rPr>
        <w:t>Alteryx is a registered trademark of Alteryx, Inc. All other product and brand names may be trademarks or registered trademarks of their respective owners.</w:t>
      </w:r>
    </w:p>
    <w:sectPr w:rsidR="00E83312" w:rsidRPr="00E83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D1261"/>
    <w:multiLevelType w:val="hybridMultilevel"/>
    <w:tmpl w:val="A8B4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525ECB"/>
    <w:multiLevelType w:val="hybridMultilevel"/>
    <w:tmpl w:val="98E8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55"/>
    <w:rsid w:val="001146BF"/>
    <w:rsid w:val="00673455"/>
    <w:rsid w:val="00E8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9EC8"/>
  <w15:chartTrackingRefBased/>
  <w15:docId w15:val="{98B71125-AF0A-41F0-A8E7-BC60413F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455"/>
    <w:pPr>
      <w:ind w:left="720"/>
      <w:contextualSpacing/>
    </w:pPr>
  </w:style>
  <w:style w:type="character" w:styleId="Hyperlink">
    <w:name w:val="Hyperlink"/>
    <w:basedOn w:val="DefaultParagraphFont"/>
    <w:uiPriority w:val="99"/>
    <w:unhideWhenUsed/>
    <w:rsid w:val="00E833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innovate-tax/" TargetMode="External"/><Relationship Id="rId3" Type="http://schemas.openxmlformats.org/officeDocument/2006/relationships/settings" Target="settings.xml"/><Relationship Id="rId7" Type="http://schemas.openxmlformats.org/officeDocument/2006/relationships/hyperlink" Target="http://www.innovateta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tom-witham-01923ba5/" TargetMode="External"/><Relationship Id="rId11" Type="http://schemas.openxmlformats.org/officeDocument/2006/relationships/fontTable" Target="fontTable.xml"/><Relationship Id="rId5" Type="http://schemas.openxmlformats.org/officeDocument/2006/relationships/hyperlink" Target="mailto:twitham@innovatetax.com" TargetMode="External"/><Relationship Id="rId10" Type="http://schemas.openxmlformats.org/officeDocument/2006/relationships/hyperlink" Target="https://www.alteryx.com/" TargetMode="External"/><Relationship Id="rId4" Type="http://schemas.openxmlformats.org/officeDocument/2006/relationships/webSettings" Target="webSettings.xml"/><Relationship Id="rId9" Type="http://schemas.openxmlformats.org/officeDocument/2006/relationships/hyperlink" Target="https://twitter.com/innovate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Witham</dc:creator>
  <cp:keywords/>
  <dc:description/>
  <cp:lastModifiedBy>Tom Witham</cp:lastModifiedBy>
  <cp:revision>1</cp:revision>
  <dcterms:created xsi:type="dcterms:W3CDTF">2021-04-15T09:12:00Z</dcterms:created>
  <dcterms:modified xsi:type="dcterms:W3CDTF">2021-04-15T10:35:00Z</dcterms:modified>
</cp:coreProperties>
</file>