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F73A" w14:textId="77777777" w:rsidR="00F24150" w:rsidRPr="00E55EE9" w:rsidRDefault="00F24150" w:rsidP="00F24150">
      <w:pPr>
        <w:rPr>
          <w:b/>
          <w:bCs/>
          <w:sz w:val="56"/>
          <w:szCs w:val="56"/>
          <w:lang w:val="en-GB"/>
        </w:rPr>
      </w:pPr>
      <w:r w:rsidRPr="00E55EE9">
        <w:rPr>
          <w:b/>
          <w:bCs/>
          <w:sz w:val="56"/>
          <w:szCs w:val="56"/>
          <w:lang w:val="en-GB"/>
        </w:rPr>
        <w:t>Next big step for Quad Europe</w:t>
      </w:r>
    </w:p>
    <w:p w14:paraId="7F3B411C" w14:textId="77777777" w:rsidR="00F24150" w:rsidRPr="00E55EE9" w:rsidRDefault="00F24150" w:rsidP="00F24150">
      <w:pPr>
        <w:rPr>
          <w:b/>
          <w:bCs/>
          <w:sz w:val="28"/>
          <w:szCs w:val="28"/>
          <w:lang w:val="en-GB"/>
        </w:rPr>
      </w:pPr>
    </w:p>
    <w:p w14:paraId="1F3DD598" w14:textId="3786C7B9" w:rsidR="00F24150" w:rsidRPr="00E55EE9" w:rsidRDefault="00F24150" w:rsidP="00F24150">
      <w:pPr>
        <w:rPr>
          <w:b/>
          <w:bCs/>
          <w:sz w:val="28"/>
          <w:szCs w:val="28"/>
          <w:lang w:val="en-GB"/>
        </w:rPr>
      </w:pPr>
      <w:r w:rsidRPr="00E55EE9">
        <w:rPr>
          <w:b/>
          <w:bCs/>
          <w:sz w:val="28"/>
          <w:szCs w:val="28"/>
          <w:lang w:val="en-GB"/>
        </w:rPr>
        <w:t xml:space="preserve">The appointment of a new </w:t>
      </w:r>
      <w:r w:rsidR="00B61D99" w:rsidRPr="00E55EE9">
        <w:rPr>
          <w:b/>
          <w:bCs/>
          <w:sz w:val="28"/>
          <w:szCs w:val="28"/>
          <w:lang w:val="en-GB"/>
        </w:rPr>
        <w:t xml:space="preserve">President </w:t>
      </w:r>
      <w:r w:rsidRPr="00E55EE9">
        <w:rPr>
          <w:b/>
          <w:bCs/>
          <w:sz w:val="28"/>
          <w:szCs w:val="28"/>
          <w:lang w:val="en-GB"/>
        </w:rPr>
        <w:t>marks an important moment for the company, which aims to transform into a marketing services partner for its clients across Europe.</w:t>
      </w:r>
    </w:p>
    <w:p w14:paraId="2237FCF7" w14:textId="77777777" w:rsidR="00F24150" w:rsidRPr="00E55EE9" w:rsidRDefault="00F24150" w:rsidP="00F24150">
      <w:pPr>
        <w:rPr>
          <w:lang w:val="en-GB"/>
        </w:rPr>
      </w:pPr>
    </w:p>
    <w:p w14:paraId="49BEB79B" w14:textId="14F11F1F" w:rsidR="00664940" w:rsidRPr="00E55EE9" w:rsidRDefault="00C46891" w:rsidP="00664940">
      <w:pPr>
        <w:rPr>
          <w:lang w:val="en-GB"/>
        </w:rPr>
      </w:pPr>
      <w:r w:rsidRPr="00E55EE9">
        <w:rPr>
          <w:lang w:val="en-GB"/>
        </w:rPr>
        <w:t>On June 1</w:t>
      </w:r>
      <w:r w:rsidR="00A50135" w:rsidRPr="00E55EE9">
        <w:rPr>
          <w:vertAlign w:val="superscript"/>
          <w:lang w:val="en-GB"/>
        </w:rPr>
        <w:t>st</w:t>
      </w:r>
      <w:r w:rsidR="00A50135" w:rsidRPr="00E55EE9">
        <w:rPr>
          <w:lang w:val="en-GB"/>
        </w:rPr>
        <w:t xml:space="preserve"> </w:t>
      </w:r>
      <w:r w:rsidR="00F24150" w:rsidRPr="00E55EE9">
        <w:rPr>
          <w:lang w:val="en-GB"/>
        </w:rPr>
        <w:t>Jean-Michel Gaffé has been appointed President of Quad Europe</w:t>
      </w:r>
      <w:r w:rsidR="00660DAC" w:rsidRPr="00E55EE9">
        <w:rPr>
          <w:lang w:val="en-GB"/>
        </w:rPr>
        <w:t xml:space="preserve">. </w:t>
      </w:r>
      <w:r w:rsidR="00664940" w:rsidRPr="00E55EE9">
        <w:rPr>
          <w:lang w:val="en-GB"/>
        </w:rPr>
        <w:t xml:space="preserve">His first main </w:t>
      </w:r>
      <w:r w:rsidR="00D14808" w:rsidRPr="00E55EE9">
        <w:rPr>
          <w:lang w:val="en-GB"/>
        </w:rPr>
        <w:t xml:space="preserve">mission </w:t>
      </w:r>
      <w:r w:rsidR="00664940" w:rsidRPr="00E55EE9">
        <w:rPr>
          <w:lang w:val="en-GB"/>
        </w:rPr>
        <w:t xml:space="preserve">as </w:t>
      </w:r>
      <w:r w:rsidR="009207B6" w:rsidRPr="00E55EE9">
        <w:rPr>
          <w:lang w:val="en-GB"/>
        </w:rPr>
        <w:t>President</w:t>
      </w:r>
      <w:r w:rsidR="00664940" w:rsidRPr="00E55EE9">
        <w:rPr>
          <w:lang w:val="en-GB"/>
        </w:rPr>
        <w:t xml:space="preserve"> will be to build Quad Europe’s position as a marketing partner for brands. The company believes that </w:t>
      </w:r>
      <w:r w:rsidR="00035CB6" w:rsidRPr="00E55EE9">
        <w:rPr>
          <w:lang w:val="en-GB"/>
        </w:rPr>
        <w:t xml:space="preserve">Jean-Michel </w:t>
      </w:r>
      <w:proofErr w:type="spellStart"/>
      <w:r w:rsidR="00035CB6" w:rsidRPr="00E55EE9">
        <w:rPr>
          <w:lang w:val="en-GB"/>
        </w:rPr>
        <w:t>Gaffé</w:t>
      </w:r>
      <w:r w:rsidR="00664940" w:rsidRPr="00E55EE9">
        <w:rPr>
          <w:lang w:val="en-GB"/>
        </w:rPr>
        <w:t>’s</w:t>
      </w:r>
      <w:proofErr w:type="spellEnd"/>
      <w:r w:rsidR="00664940" w:rsidRPr="00E55EE9">
        <w:rPr>
          <w:lang w:val="en-GB"/>
        </w:rPr>
        <w:t xml:space="preserve"> exceptional experience as a partner for marketers will allow him to achieve this goal.</w:t>
      </w:r>
    </w:p>
    <w:p w14:paraId="3DC61DB3" w14:textId="26295867" w:rsidR="002B73CF" w:rsidRPr="00E55EE9" w:rsidRDefault="0054004D" w:rsidP="00DC412F">
      <w:r w:rsidRPr="00E55EE9">
        <w:rPr>
          <w:lang w:val="en-GB"/>
        </w:rPr>
        <w:t>Mr Gaffé</w:t>
      </w:r>
      <w:r w:rsidR="0073388B" w:rsidRPr="00E55EE9">
        <w:t xml:space="preserve">’s </w:t>
      </w:r>
      <w:r w:rsidR="002B73CF" w:rsidRPr="00E55EE9">
        <w:t xml:space="preserve">career </w:t>
      </w:r>
      <w:r w:rsidR="0073388B" w:rsidRPr="00E55EE9">
        <w:t xml:space="preserve">began in 2005 </w:t>
      </w:r>
      <w:r w:rsidR="002B73CF" w:rsidRPr="00E55EE9">
        <w:t>with Marin’s International</w:t>
      </w:r>
      <w:r w:rsidR="0073388B" w:rsidRPr="00E55EE9">
        <w:t>.</w:t>
      </w:r>
      <w:r w:rsidR="002B73CF" w:rsidRPr="00E55EE9">
        <w:t xml:space="preserve"> </w:t>
      </w:r>
      <w:r w:rsidR="0073388B" w:rsidRPr="00E55EE9">
        <w:t xml:space="preserve">He helped </w:t>
      </w:r>
      <w:r w:rsidR="002B73CF" w:rsidRPr="00E55EE9">
        <w:t xml:space="preserve">to establish Quad Europe’s print operations (then known as </w:t>
      </w:r>
      <w:proofErr w:type="spellStart"/>
      <w:r w:rsidR="002B73CF" w:rsidRPr="00E55EE9">
        <w:t>QuadWinkowski</w:t>
      </w:r>
      <w:proofErr w:type="spellEnd"/>
      <w:r w:rsidR="002B73CF" w:rsidRPr="00E55EE9">
        <w:t xml:space="preserve">) as Marin’s strategic manufacturing partner for Europe. </w:t>
      </w:r>
      <w:r w:rsidR="006806F7" w:rsidRPr="00E55EE9">
        <w:t xml:space="preserve">In 2008 he received promotion and became International Business Development Manager at Marin’s. He focused </w:t>
      </w:r>
      <w:r w:rsidR="002B73CF" w:rsidRPr="00E55EE9">
        <w:t xml:space="preserve">on establishing and retaining client relationships with new brands </w:t>
      </w:r>
      <w:r w:rsidR="006806F7" w:rsidRPr="00E55EE9">
        <w:t xml:space="preserve">in multiple markets, including </w:t>
      </w:r>
      <w:r w:rsidR="00B84B2C" w:rsidRPr="00E55EE9">
        <w:t xml:space="preserve">Europe, </w:t>
      </w:r>
      <w:r w:rsidR="002B73CF" w:rsidRPr="00E55EE9">
        <w:t>United States, South Africa,</w:t>
      </w:r>
      <w:r w:rsidR="006806F7" w:rsidRPr="00E55EE9">
        <w:t xml:space="preserve"> and</w:t>
      </w:r>
      <w:r w:rsidR="002B73CF" w:rsidRPr="00E55EE9">
        <w:t xml:space="preserve"> India. </w:t>
      </w:r>
      <w:r w:rsidR="00DC412F" w:rsidRPr="00E55EE9">
        <w:t xml:space="preserve">After </w:t>
      </w:r>
      <w:r w:rsidRPr="00E55EE9">
        <w:t xml:space="preserve">the </w:t>
      </w:r>
      <w:r w:rsidR="00DC412F" w:rsidRPr="00E55EE9">
        <w:t xml:space="preserve">2015 acquisition of Marin’s International by Quad, </w:t>
      </w:r>
      <w:r w:rsidRPr="00E55EE9">
        <w:rPr>
          <w:lang w:val="en-GB"/>
        </w:rPr>
        <w:t>Mr Gaffé</w:t>
      </w:r>
      <w:r w:rsidR="002E3C34" w:rsidRPr="00E55EE9">
        <w:t xml:space="preserve"> </w:t>
      </w:r>
      <w:r w:rsidR="002B73CF" w:rsidRPr="00E55EE9">
        <w:t>became President</w:t>
      </w:r>
      <w:r w:rsidR="00D64F64" w:rsidRPr="00E55EE9">
        <w:t xml:space="preserve"> and </w:t>
      </w:r>
      <w:r w:rsidR="002B73CF" w:rsidRPr="00E55EE9">
        <w:t xml:space="preserve">General Manager of Marin’s International. </w:t>
      </w:r>
      <w:r w:rsidR="00B37B0E" w:rsidRPr="00E55EE9">
        <w:t>A year later</w:t>
      </w:r>
      <w:r w:rsidR="002B73CF" w:rsidRPr="00E55EE9">
        <w:t xml:space="preserve">, he was appointed Vice President of Sales for In-Store Solutions at Quad </w:t>
      </w:r>
      <w:proofErr w:type="gramStart"/>
      <w:r w:rsidR="002B73CF" w:rsidRPr="00E55EE9">
        <w:t>Europe</w:t>
      </w:r>
      <w:r w:rsidR="006D2F58" w:rsidRPr="00E55EE9">
        <w:t>,</w:t>
      </w:r>
      <w:r w:rsidR="00997877" w:rsidRPr="00E55EE9">
        <w:t xml:space="preserve"> </w:t>
      </w:r>
      <w:r w:rsidR="002B73CF" w:rsidRPr="00E55EE9">
        <w:t>and</w:t>
      </w:r>
      <w:proofErr w:type="gramEnd"/>
      <w:r w:rsidR="002B73CF" w:rsidRPr="00E55EE9">
        <w:t xml:space="preserve"> joined Quad Europe’s Management Board</w:t>
      </w:r>
      <w:r w:rsidR="00ED5E1B" w:rsidRPr="00E55EE9">
        <w:t>.</w:t>
      </w:r>
      <w:r w:rsidR="002B73CF" w:rsidRPr="00E55EE9">
        <w:t xml:space="preserve"> </w:t>
      </w:r>
      <w:r w:rsidR="00313D1A" w:rsidRPr="00E55EE9">
        <w:t xml:space="preserve">While </w:t>
      </w:r>
      <w:r w:rsidRPr="00E55EE9">
        <w:t>in</w:t>
      </w:r>
      <w:r w:rsidR="00313D1A" w:rsidRPr="00E55EE9">
        <w:t xml:space="preserve"> these positions he was crucial to Quad Europe's grow</w:t>
      </w:r>
      <w:r w:rsidRPr="00E55EE9">
        <w:t>th</w:t>
      </w:r>
      <w:r w:rsidR="00313D1A" w:rsidRPr="00E55EE9">
        <w:t xml:space="preserve"> during the last few years, taking </w:t>
      </w:r>
      <w:r w:rsidRPr="00E55EE9">
        <w:t xml:space="preserve">an </w:t>
      </w:r>
      <w:r w:rsidR="00313D1A" w:rsidRPr="00E55EE9">
        <w:t xml:space="preserve">active </w:t>
      </w:r>
      <w:r w:rsidRPr="00E55EE9">
        <w:t>role</w:t>
      </w:r>
      <w:r w:rsidR="00313D1A" w:rsidRPr="00E55EE9">
        <w:t xml:space="preserve"> in </w:t>
      </w:r>
      <w:r w:rsidRPr="00E55EE9">
        <w:t>planning</w:t>
      </w:r>
      <w:r w:rsidR="00313D1A" w:rsidRPr="00E55EE9">
        <w:t xml:space="preserve"> the company's strategy, and ensuring that the clients remained satisfied.</w:t>
      </w:r>
    </w:p>
    <w:p w14:paraId="36136E80" w14:textId="23BED8EB" w:rsidR="0089631D" w:rsidRPr="00E55EE9" w:rsidRDefault="00F24150" w:rsidP="00F24150">
      <w:pPr>
        <w:rPr>
          <w:lang w:val="en-GB"/>
        </w:rPr>
      </w:pPr>
      <w:r w:rsidRPr="00E55EE9">
        <w:rPr>
          <w:lang w:val="en-GB"/>
        </w:rPr>
        <w:t xml:space="preserve">“At Quad Europe we are inspired by Quad US </w:t>
      </w:r>
      <w:r w:rsidR="008E3708" w:rsidRPr="00E55EE9">
        <w:rPr>
          <w:lang w:val="en-GB"/>
        </w:rPr>
        <w:t>achievements,</w:t>
      </w:r>
      <w:r w:rsidR="0004400B" w:rsidRPr="00E55EE9">
        <w:rPr>
          <w:lang w:val="en-GB"/>
        </w:rPr>
        <w:t xml:space="preserve"> </w:t>
      </w:r>
      <w:r w:rsidRPr="00E55EE9">
        <w:rPr>
          <w:lang w:val="en-GB"/>
        </w:rPr>
        <w:t xml:space="preserve">and we want to mirror their success. Our parent company underwent a successful transformation to become </w:t>
      </w:r>
      <w:r w:rsidR="0054004D" w:rsidRPr="00E55EE9">
        <w:rPr>
          <w:lang w:val="en-GB"/>
        </w:rPr>
        <w:t xml:space="preserve">a </w:t>
      </w:r>
      <w:r w:rsidRPr="00E55EE9">
        <w:rPr>
          <w:lang w:val="en-GB"/>
        </w:rPr>
        <w:t xml:space="preserve">large-scale marketing services partner. </w:t>
      </w:r>
      <w:r w:rsidR="00660CCD" w:rsidRPr="00E55EE9">
        <w:rPr>
          <w:lang w:val="en-GB"/>
        </w:rPr>
        <w:t xml:space="preserve">We want to use this experience in Europe and adapt it on country-to-country base. Thanks to our strong presence on multiple European markets, we are fully aware of the differences between them and the </w:t>
      </w:r>
      <w:proofErr w:type="gramStart"/>
      <w:r w:rsidR="00660CCD" w:rsidRPr="00E55EE9">
        <w:rPr>
          <w:lang w:val="en-GB"/>
        </w:rPr>
        <w:t>US</w:t>
      </w:r>
      <w:r w:rsidR="006C37FD" w:rsidRPr="00E55EE9">
        <w:rPr>
          <w:lang w:val="en-GB"/>
        </w:rPr>
        <w:t>,</w:t>
      </w:r>
      <w:r w:rsidR="00660CCD" w:rsidRPr="00E55EE9">
        <w:rPr>
          <w:lang w:val="en-GB"/>
        </w:rPr>
        <w:t xml:space="preserve"> and</w:t>
      </w:r>
      <w:proofErr w:type="gramEnd"/>
      <w:r w:rsidR="00660CCD" w:rsidRPr="00E55EE9">
        <w:rPr>
          <w:lang w:val="en-GB"/>
        </w:rPr>
        <w:t xml:space="preserve"> are ready to meet each market’s specific requirements. </w:t>
      </w:r>
      <w:r w:rsidR="0054004D" w:rsidRPr="00E55EE9">
        <w:rPr>
          <w:lang w:val="en-GB"/>
        </w:rPr>
        <w:t>As we do</w:t>
      </w:r>
      <w:r w:rsidRPr="00E55EE9">
        <w:rPr>
          <w:lang w:val="en-GB"/>
        </w:rPr>
        <w:t xml:space="preserve"> in the </w:t>
      </w:r>
      <w:r w:rsidR="00660CCD" w:rsidRPr="00E55EE9">
        <w:rPr>
          <w:lang w:val="en-GB"/>
        </w:rPr>
        <w:t>United States</w:t>
      </w:r>
      <w:r w:rsidRPr="00E55EE9">
        <w:rPr>
          <w:lang w:val="en-GB"/>
        </w:rPr>
        <w:t>, we will be working in accordance with our promise</w:t>
      </w:r>
      <w:r w:rsidR="00772EF2" w:rsidRPr="00E55EE9">
        <w:rPr>
          <w:lang w:val="en-GB"/>
        </w:rPr>
        <w:t>:</w:t>
      </w:r>
      <w:r w:rsidRPr="00E55EE9">
        <w:rPr>
          <w:lang w:val="en-GB"/>
        </w:rPr>
        <w:t xml:space="preserve"> &gt;&gt;Uncomplicat</w:t>
      </w:r>
      <w:r w:rsidR="007F1C29">
        <w:rPr>
          <w:lang w:val="en-GB"/>
        </w:rPr>
        <w:t>ing</w:t>
      </w:r>
      <w:r w:rsidRPr="00E55EE9">
        <w:rPr>
          <w:lang w:val="en-GB"/>
        </w:rPr>
        <w:t xml:space="preserve"> marketing. Delivering more&lt;&lt;. We will strive to optimise </w:t>
      </w:r>
      <w:r w:rsidR="0054004D" w:rsidRPr="00E55EE9">
        <w:rPr>
          <w:lang w:val="en-GB"/>
        </w:rPr>
        <w:t xml:space="preserve">the </w:t>
      </w:r>
      <w:r w:rsidRPr="00E55EE9">
        <w:rPr>
          <w:lang w:val="en-GB"/>
        </w:rPr>
        <w:t xml:space="preserve">marketing spending of our clients, so </w:t>
      </w:r>
      <w:r w:rsidR="0054004D" w:rsidRPr="00E55EE9">
        <w:rPr>
          <w:lang w:val="en-GB"/>
        </w:rPr>
        <w:t xml:space="preserve">that </w:t>
      </w:r>
      <w:r w:rsidRPr="00E55EE9">
        <w:rPr>
          <w:lang w:val="en-GB"/>
        </w:rPr>
        <w:t xml:space="preserve">they will be able to </w:t>
      </w:r>
      <w:r w:rsidR="0028155C" w:rsidRPr="00E55EE9">
        <w:rPr>
          <w:lang w:val="en-GB"/>
        </w:rPr>
        <w:t xml:space="preserve">deliver </w:t>
      </w:r>
      <w:r w:rsidRPr="00E55EE9">
        <w:rPr>
          <w:lang w:val="en-GB"/>
        </w:rPr>
        <w:t xml:space="preserve">far better results while maintaining current budgets. We will achieve this by simplifying marketing, diagnosing and resolving real problems along the way, aggregating multiple processes in one place, and </w:t>
      </w:r>
      <w:r w:rsidR="00F91FF9" w:rsidRPr="00E55EE9">
        <w:rPr>
          <w:lang w:val="en-GB"/>
        </w:rPr>
        <w:t xml:space="preserve">through </w:t>
      </w:r>
      <w:r w:rsidRPr="00E55EE9">
        <w:rPr>
          <w:lang w:val="en-GB"/>
        </w:rPr>
        <w:t xml:space="preserve">partnership </w:t>
      </w:r>
      <w:r w:rsidR="0054004D" w:rsidRPr="00E55EE9">
        <w:rPr>
          <w:lang w:val="en-GB"/>
        </w:rPr>
        <w:t xml:space="preserve">and </w:t>
      </w:r>
      <w:r w:rsidRPr="00E55EE9">
        <w:rPr>
          <w:lang w:val="en-GB"/>
        </w:rPr>
        <w:t xml:space="preserve">cooperation with our clients” – said </w:t>
      </w:r>
      <w:r w:rsidR="0054004D" w:rsidRPr="00E55EE9">
        <w:rPr>
          <w:lang w:val="en-GB"/>
        </w:rPr>
        <w:t xml:space="preserve">Mr </w:t>
      </w:r>
      <w:proofErr w:type="spellStart"/>
      <w:r w:rsidR="0054004D" w:rsidRPr="00E55EE9">
        <w:rPr>
          <w:lang w:val="en-GB"/>
        </w:rPr>
        <w:t>Gaffé</w:t>
      </w:r>
      <w:proofErr w:type="spellEnd"/>
      <w:r w:rsidRPr="00E55EE9">
        <w:rPr>
          <w:lang w:val="en-GB"/>
        </w:rPr>
        <w:t>.</w:t>
      </w:r>
    </w:p>
    <w:p w14:paraId="45C4C650" w14:textId="5FCD7C3A" w:rsidR="008A0C0B" w:rsidRPr="00E55EE9" w:rsidRDefault="00A30739" w:rsidP="00F24150">
      <w:r w:rsidRPr="00E55EE9">
        <w:t>“I am thrilled that I will be able to work with hundreds of talented and dedicated people of Quad Europe. It is thanks to their hard work that the company is thriving. I am convinced that together we can ensure that the company continues to grow in a sustainable and responsible way, with environment and people needs in mind” – added the new President.</w:t>
      </w:r>
    </w:p>
    <w:p w14:paraId="593F6135" w14:textId="5A3EF744" w:rsidR="00F24150" w:rsidRPr="00E55EE9" w:rsidRDefault="00F24150" w:rsidP="00F24150">
      <w:pPr>
        <w:rPr>
          <w:lang w:val="en-GB"/>
        </w:rPr>
      </w:pPr>
      <w:r w:rsidRPr="00E55EE9">
        <w:rPr>
          <w:lang w:val="en-GB"/>
        </w:rPr>
        <w:t xml:space="preserve">Quad Europe initiated </w:t>
      </w:r>
      <w:r w:rsidR="00030ED5" w:rsidRPr="00E55EE9">
        <w:rPr>
          <w:lang w:val="en-GB"/>
        </w:rPr>
        <w:t>transformation</w:t>
      </w:r>
      <w:r w:rsidR="008A0C0B" w:rsidRPr="00E55EE9">
        <w:rPr>
          <w:lang w:val="en-GB"/>
        </w:rPr>
        <w:t xml:space="preserve"> process</w:t>
      </w:r>
      <w:r w:rsidR="00030ED5" w:rsidRPr="00E55EE9">
        <w:rPr>
          <w:lang w:val="en-GB"/>
        </w:rPr>
        <w:t xml:space="preserve"> </w:t>
      </w:r>
      <w:r w:rsidRPr="00E55EE9">
        <w:rPr>
          <w:lang w:val="en-GB"/>
        </w:rPr>
        <w:t xml:space="preserve">three years ago. </w:t>
      </w:r>
      <w:r w:rsidR="0054004D" w:rsidRPr="00E55EE9">
        <w:rPr>
          <w:lang w:val="en-GB"/>
        </w:rPr>
        <w:t>The c</w:t>
      </w:r>
      <w:r w:rsidRPr="00E55EE9">
        <w:rPr>
          <w:lang w:val="en-GB"/>
        </w:rPr>
        <w:t xml:space="preserve">ompany’s goal is to </w:t>
      </w:r>
      <w:r w:rsidR="001C2E89" w:rsidRPr="00E55EE9">
        <w:rPr>
          <w:lang w:val="en-GB"/>
        </w:rPr>
        <w:t>become</w:t>
      </w:r>
      <w:r w:rsidRPr="00E55EE9">
        <w:rPr>
          <w:lang w:val="en-GB"/>
        </w:rPr>
        <w:t xml:space="preserve"> a marketing services provider. Up until this point Quad Europe has been recognised primarily</w:t>
      </w:r>
      <w:r w:rsidR="001C2E89" w:rsidRPr="00E55EE9">
        <w:rPr>
          <w:lang w:val="en-GB"/>
        </w:rPr>
        <w:t xml:space="preserve"> as a manufacturing company, thanks</w:t>
      </w:r>
      <w:r w:rsidRPr="00E55EE9">
        <w:rPr>
          <w:lang w:val="en-GB"/>
        </w:rPr>
        <w:t xml:space="preserve"> </w:t>
      </w:r>
      <w:r w:rsidR="001C2E89" w:rsidRPr="00E55EE9">
        <w:rPr>
          <w:lang w:val="en-GB"/>
        </w:rPr>
        <w:t xml:space="preserve">to </w:t>
      </w:r>
      <w:r w:rsidRPr="00E55EE9">
        <w:rPr>
          <w:lang w:val="en-GB"/>
        </w:rPr>
        <w:t xml:space="preserve">its print and in-store productions. Currently the company offers </w:t>
      </w:r>
      <w:r w:rsidR="0054004D" w:rsidRPr="00E55EE9">
        <w:rPr>
          <w:lang w:val="en-GB"/>
        </w:rPr>
        <w:t xml:space="preserve">a </w:t>
      </w:r>
      <w:r w:rsidRPr="00E55EE9">
        <w:rPr>
          <w:lang w:val="en-GB"/>
        </w:rPr>
        <w:lastRenderedPageBreak/>
        <w:t xml:space="preserve">rich portfolio of complimentary services that allows marketers to carry many elements of the campaign under one roof, and therefore optimise </w:t>
      </w:r>
      <w:r w:rsidR="0054004D" w:rsidRPr="00E55EE9">
        <w:rPr>
          <w:lang w:val="en-GB"/>
        </w:rPr>
        <w:t xml:space="preserve">their </w:t>
      </w:r>
      <w:r w:rsidRPr="00E55EE9">
        <w:rPr>
          <w:lang w:val="en-GB"/>
        </w:rPr>
        <w:t>marketing budgets. Today the portfolio includes print, in-store, creative services, pre-media, postal and logistics services, content creation, communication strategy, digital marketing, and optimisation of business processes.</w:t>
      </w:r>
    </w:p>
    <w:p w14:paraId="448AAD9B" w14:textId="684E968B" w:rsidR="00F24150" w:rsidRPr="00E55EE9" w:rsidRDefault="00F24150" w:rsidP="00F24150">
      <w:pPr>
        <w:rPr>
          <w:lang w:val="en-GB"/>
        </w:rPr>
      </w:pPr>
      <w:r w:rsidRPr="00E55EE9">
        <w:rPr>
          <w:lang w:val="en-GB"/>
        </w:rPr>
        <w:t>During the next phase of the transformation, Quad Europe will introduce completely new sale and consumer service model</w:t>
      </w:r>
      <w:r w:rsidR="0054004D" w:rsidRPr="00E55EE9">
        <w:rPr>
          <w:lang w:val="en-GB"/>
        </w:rPr>
        <w:t>s</w:t>
      </w:r>
      <w:r w:rsidRPr="00E55EE9">
        <w:rPr>
          <w:lang w:val="en-GB"/>
        </w:rPr>
        <w:t xml:space="preserve">. </w:t>
      </w:r>
      <w:r w:rsidR="00537966" w:rsidRPr="00E55EE9">
        <w:rPr>
          <w:lang w:val="en-GB"/>
        </w:rPr>
        <w:t>This</w:t>
      </w:r>
      <w:r w:rsidR="00CA23AA" w:rsidRPr="00E55EE9">
        <w:rPr>
          <w:lang w:val="en-GB"/>
        </w:rPr>
        <w:t xml:space="preserve"> </w:t>
      </w:r>
      <w:r w:rsidRPr="00E55EE9">
        <w:rPr>
          <w:lang w:val="en-GB"/>
        </w:rPr>
        <w:t xml:space="preserve">will be necessary, as the company </w:t>
      </w:r>
      <w:r w:rsidR="00537966" w:rsidRPr="00E55EE9">
        <w:rPr>
          <w:lang w:val="en-GB"/>
        </w:rPr>
        <w:t>aims</w:t>
      </w:r>
      <w:r w:rsidRPr="00E55EE9">
        <w:rPr>
          <w:lang w:val="en-GB"/>
        </w:rPr>
        <w:t xml:space="preserve"> to deliver high-quality advertising, content and shopper marketing services in key European markets. All of this backed by large and </w:t>
      </w:r>
      <w:r w:rsidR="005B437E" w:rsidRPr="00E55EE9">
        <w:rPr>
          <w:lang w:val="en-GB"/>
        </w:rPr>
        <w:t>high-</w:t>
      </w:r>
      <w:r w:rsidRPr="00E55EE9">
        <w:rPr>
          <w:lang w:val="en-GB"/>
        </w:rPr>
        <w:t>quality production capabilities.</w:t>
      </w:r>
    </w:p>
    <w:p w14:paraId="1732EDC0" w14:textId="29F2364D" w:rsidR="00F24150" w:rsidRPr="00E55EE9" w:rsidRDefault="00F24150" w:rsidP="00F24150">
      <w:pPr>
        <w:rPr>
          <w:lang w:val="en-GB"/>
        </w:rPr>
      </w:pPr>
      <w:r w:rsidRPr="00E55EE9">
        <w:rPr>
          <w:lang w:val="en-GB"/>
        </w:rPr>
        <w:t xml:space="preserve">All the details of </w:t>
      </w:r>
      <w:r w:rsidR="00537966" w:rsidRPr="00E55EE9">
        <w:rPr>
          <w:lang w:val="en-GB"/>
        </w:rPr>
        <w:t xml:space="preserve">this </w:t>
      </w:r>
      <w:r w:rsidRPr="00E55EE9">
        <w:rPr>
          <w:lang w:val="en-GB"/>
        </w:rPr>
        <w:t>new</w:t>
      </w:r>
      <w:r w:rsidR="00537966" w:rsidRPr="00E55EE9">
        <w:rPr>
          <w:lang w:val="en-GB"/>
        </w:rPr>
        <w:t xml:space="preserve"> and</w:t>
      </w:r>
      <w:r w:rsidR="00CA23AA" w:rsidRPr="00E55EE9">
        <w:rPr>
          <w:lang w:val="en-GB"/>
        </w:rPr>
        <w:t xml:space="preserve"> </w:t>
      </w:r>
      <w:r w:rsidRPr="00E55EE9">
        <w:rPr>
          <w:lang w:val="en-GB"/>
        </w:rPr>
        <w:t xml:space="preserve">comprehensive offer will be presented by Quad Europe this </w:t>
      </w:r>
      <w:r w:rsidR="00537966" w:rsidRPr="00E55EE9">
        <w:rPr>
          <w:lang w:val="en-GB"/>
        </w:rPr>
        <w:t>Autumn</w:t>
      </w:r>
      <w:r w:rsidRPr="00E55EE9">
        <w:rPr>
          <w:lang w:val="en-GB"/>
        </w:rPr>
        <w:t>.</w:t>
      </w:r>
    </w:p>
    <w:p w14:paraId="17D79B72" w14:textId="3D440AB6" w:rsidR="00F24150" w:rsidRPr="00E55EE9" w:rsidRDefault="00F24150" w:rsidP="00F24150">
      <w:pPr>
        <w:rPr>
          <w:lang w:val="en-GB"/>
        </w:rPr>
      </w:pPr>
    </w:p>
    <w:p w14:paraId="765BBDC2" w14:textId="34C2B496" w:rsidR="00BA3BEE" w:rsidRPr="00E55EE9" w:rsidRDefault="00BA3BEE" w:rsidP="00F24150">
      <w:pPr>
        <w:rPr>
          <w:b/>
          <w:bCs/>
          <w:lang w:val="en-GB"/>
        </w:rPr>
      </w:pPr>
      <w:r w:rsidRPr="00E55EE9">
        <w:rPr>
          <w:b/>
          <w:bCs/>
          <w:lang w:val="en-GB"/>
        </w:rPr>
        <w:t xml:space="preserve">About Quad </w:t>
      </w:r>
    </w:p>
    <w:p w14:paraId="45731CD6" w14:textId="1A88FFD1" w:rsidR="00F24150" w:rsidRPr="009F000D" w:rsidRDefault="00BA3BEE" w:rsidP="00BA3BEE">
      <w:pPr>
        <w:rPr>
          <w:lang w:val="en-GB"/>
        </w:rPr>
      </w:pPr>
      <w:r w:rsidRPr="00E55EE9">
        <w:rPr>
          <w:lang w:val="en-GB"/>
        </w:rPr>
        <w:t>Quad is a global marketing services company. In Europe it operate</w:t>
      </w:r>
      <w:r w:rsidR="005B58A2" w:rsidRPr="00E55EE9">
        <w:rPr>
          <w:lang w:val="en-GB"/>
        </w:rPr>
        <w:t>s</w:t>
      </w:r>
      <w:r w:rsidRPr="00E55EE9">
        <w:rPr>
          <w:lang w:val="en-GB"/>
        </w:rPr>
        <w:t xml:space="preserve"> in six different countries. Currently it is employing almost 2000 highly qualified staff. Company is committed to sustainability initiatives, with 100% of Quad’s plant electricity coming from renewable sources and have rich portfolio of eco-friendly products certified by PEFC, FSC, and EU Ecolabel.</w:t>
      </w:r>
    </w:p>
    <w:sectPr w:rsidR="00F24150" w:rsidRPr="009F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87"/>
    <w:rsid w:val="000039E6"/>
    <w:rsid w:val="00021FC2"/>
    <w:rsid w:val="00030ED5"/>
    <w:rsid w:val="00035CB6"/>
    <w:rsid w:val="0004400B"/>
    <w:rsid w:val="00057330"/>
    <w:rsid w:val="00063764"/>
    <w:rsid w:val="00066E63"/>
    <w:rsid w:val="000740B2"/>
    <w:rsid w:val="00090AF2"/>
    <w:rsid w:val="000C3A60"/>
    <w:rsid w:val="00102F14"/>
    <w:rsid w:val="00114ACD"/>
    <w:rsid w:val="00120630"/>
    <w:rsid w:val="00131BCA"/>
    <w:rsid w:val="00146537"/>
    <w:rsid w:val="001C2E89"/>
    <w:rsid w:val="002316C2"/>
    <w:rsid w:val="00250968"/>
    <w:rsid w:val="002572CF"/>
    <w:rsid w:val="00276982"/>
    <w:rsid w:val="0028155C"/>
    <w:rsid w:val="00295923"/>
    <w:rsid w:val="002A7787"/>
    <w:rsid w:val="002B25CC"/>
    <w:rsid w:val="002B73CF"/>
    <w:rsid w:val="002E3C34"/>
    <w:rsid w:val="00313D1A"/>
    <w:rsid w:val="00317336"/>
    <w:rsid w:val="00326375"/>
    <w:rsid w:val="0033617A"/>
    <w:rsid w:val="003415A4"/>
    <w:rsid w:val="00367CE8"/>
    <w:rsid w:val="00380DB9"/>
    <w:rsid w:val="00382093"/>
    <w:rsid w:val="003A1E8D"/>
    <w:rsid w:val="003C15E1"/>
    <w:rsid w:val="003E2C77"/>
    <w:rsid w:val="004041D2"/>
    <w:rsid w:val="00407726"/>
    <w:rsid w:val="004463A6"/>
    <w:rsid w:val="004702AD"/>
    <w:rsid w:val="00473487"/>
    <w:rsid w:val="004810B3"/>
    <w:rsid w:val="00492526"/>
    <w:rsid w:val="004A1A03"/>
    <w:rsid w:val="004B2290"/>
    <w:rsid w:val="004B4601"/>
    <w:rsid w:val="004C0C40"/>
    <w:rsid w:val="004C59A6"/>
    <w:rsid w:val="00512EED"/>
    <w:rsid w:val="00530E8C"/>
    <w:rsid w:val="00537966"/>
    <w:rsid w:val="0054004D"/>
    <w:rsid w:val="00557620"/>
    <w:rsid w:val="00585A0E"/>
    <w:rsid w:val="005A1374"/>
    <w:rsid w:val="005B437E"/>
    <w:rsid w:val="005B58A2"/>
    <w:rsid w:val="005D0868"/>
    <w:rsid w:val="00607F3F"/>
    <w:rsid w:val="00625D08"/>
    <w:rsid w:val="00626DD2"/>
    <w:rsid w:val="006422BD"/>
    <w:rsid w:val="006502A4"/>
    <w:rsid w:val="00660CCD"/>
    <w:rsid w:val="00660DAC"/>
    <w:rsid w:val="00664940"/>
    <w:rsid w:val="006801E7"/>
    <w:rsid w:val="006806F7"/>
    <w:rsid w:val="006B1207"/>
    <w:rsid w:val="006B4337"/>
    <w:rsid w:val="006C0F25"/>
    <w:rsid w:val="006C37FD"/>
    <w:rsid w:val="006C4615"/>
    <w:rsid w:val="006D2F58"/>
    <w:rsid w:val="006E3F47"/>
    <w:rsid w:val="006E5D00"/>
    <w:rsid w:val="00705D5C"/>
    <w:rsid w:val="00717E26"/>
    <w:rsid w:val="00731A19"/>
    <w:rsid w:val="0073388B"/>
    <w:rsid w:val="00754F63"/>
    <w:rsid w:val="00772EF2"/>
    <w:rsid w:val="00777719"/>
    <w:rsid w:val="00792CD7"/>
    <w:rsid w:val="00796D90"/>
    <w:rsid w:val="007B5353"/>
    <w:rsid w:val="007E03DD"/>
    <w:rsid w:val="007E585A"/>
    <w:rsid w:val="007E7A9F"/>
    <w:rsid w:val="007F1C29"/>
    <w:rsid w:val="007F7017"/>
    <w:rsid w:val="0080196E"/>
    <w:rsid w:val="008224AF"/>
    <w:rsid w:val="008311A7"/>
    <w:rsid w:val="00835FDD"/>
    <w:rsid w:val="008409A0"/>
    <w:rsid w:val="00875DF4"/>
    <w:rsid w:val="0089631D"/>
    <w:rsid w:val="008A0C0B"/>
    <w:rsid w:val="008A57FF"/>
    <w:rsid w:val="008B4890"/>
    <w:rsid w:val="008E3708"/>
    <w:rsid w:val="008E4845"/>
    <w:rsid w:val="008E57B4"/>
    <w:rsid w:val="008F2241"/>
    <w:rsid w:val="008F74C7"/>
    <w:rsid w:val="00910C1C"/>
    <w:rsid w:val="00914970"/>
    <w:rsid w:val="00916F65"/>
    <w:rsid w:val="009207B6"/>
    <w:rsid w:val="009840D8"/>
    <w:rsid w:val="00986625"/>
    <w:rsid w:val="00986B68"/>
    <w:rsid w:val="00994D74"/>
    <w:rsid w:val="00997877"/>
    <w:rsid w:val="00A0107E"/>
    <w:rsid w:val="00A020EA"/>
    <w:rsid w:val="00A266D1"/>
    <w:rsid w:val="00A30739"/>
    <w:rsid w:val="00A4300B"/>
    <w:rsid w:val="00A50135"/>
    <w:rsid w:val="00A665F5"/>
    <w:rsid w:val="00B13091"/>
    <w:rsid w:val="00B1379F"/>
    <w:rsid w:val="00B20AF4"/>
    <w:rsid w:val="00B30374"/>
    <w:rsid w:val="00B3184D"/>
    <w:rsid w:val="00B34430"/>
    <w:rsid w:val="00B37B0E"/>
    <w:rsid w:val="00B45830"/>
    <w:rsid w:val="00B61D99"/>
    <w:rsid w:val="00B70B91"/>
    <w:rsid w:val="00B84B2C"/>
    <w:rsid w:val="00BA3BEE"/>
    <w:rsid w:val="00BB2E73"/>
    <w:rsid w:val="00BD20DC"/>
    <w:rsid w:val="00C06E6A"/>
    <w:rsid w:val="00C46891"/>
    <w:rsid w:val="00CA0578"/>
    <w:rsid w:val="00CA23AA"/>
    <w:rsid w:val="00CD01E8"/>
    <w:rsid w:val="00CD3E2E"/>
    <w:rsid w:val="00CD68B8"/>
    <w:rsid w:val="00CE3333"/>
    <w:rsid w:val="00CE45DE"/>
    <w:rsid w:val="00CE56C1"/>
    <w:rsid w:val="00D04D38"/>
    <w:rsid w:val="00D14808"/>
    <w:rsid w:val="00D14D29"/>
    <w:rsid w:val="00D27EC6"/>
    <w:rsid w:val="00D41AC5"/>
    <w:rsid w:val="00D4793A"/>
    <w:rsid w:val="00D64F64"/>
    <w:rsid w:val="00D908D1"/>
    <w:rsid w:val="00D96D78"/>
    <w:rsid w:val="00DA3227"/>
    <w:rsid w:val="00DC2E77"/>
    <w:rsid w:val="00DC412F"/>
    <w:rsid w:val="00DD38B8"/>
    <w:rsid w:val="00E263FD"/>
    <w:rsid w:val="00E42D83"/>
    <w:rsid w:val="00E55EE9"/>
    <w:rsid w:val="00E81EC4"/>
    <w:rsid w:val="00E847A6"/>
    <w:rsid w:val="00E97B75"/>
    <w:rsid w:val="00EB6D3D"/>
    <w:rsid w:val="00ED3B71"/>
    <w:rsid w:val="00ED5E1B"/>
    <w:rsid w:val="00EF3355"/>
    <w:rsid w:val="00F062EE"/>
    <w:rsid w:val="00F067D6"/>
    <w:rsid w:val="00F24150"/>
    <w:rsid w:val="00F454AA"/>
    <w:rsid w:val="00F50A91"/>
    <w:rsid w:val="00F808C8"/>
    <w:rsid w:val="00F90C41"/>
    <w:rsid w:val="00F91FF9"/>
    <w:rsid w:val="00F92A31"/>
    <w:rsid w:val="00FB47D7"/>
    <w:rsid w:val="00FD2CB1"/>
    <w:rsid w:val="00FE1525"/>
    <w:rsid w:val="00FF1BE9"/>
    <w:rsid w:val="00FF2EF2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BB79"/>
  <w15:chartTrackingRefBased/>
  <w15:docId w15:val="{2B64051E-6F00-4CD4-9283-4CB1C610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9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150"/>
    <w:pPr>
      <w:spacing w:after="0"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15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04D"/>
    <w:pPr>
      <w:spacing w:after="160"/>
    </w:pPr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04D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Lampen, Duffy</dc:creator>
  <cp:keywords/>
  <dc:description/>
  <cp:lastModifiedBy>Adamczyk, Michal</cp:lastModifiedBy>
  <cp:revision>16</cp:revision>
  <cp:lastPrinted>2021-06-16T09:36:00Z</cp:lastPrinted>
  <dcterms:created xsi:type="dcterms:W3CDTF">2021-06-17T11:09:00Z</dcterms:created>
  <dcterms:modified xsi:type="dcterms:W3CDTF">2021-06-18T14:01:00Z</dcterms:modified>
</cp:coreProperties>
</file>